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3196B026" w:rsidR="003C7E02" w:rsidRDefault="00BD052C" w:rsidP="008F5CE6">
      <w:pPr>
        <w:spacing w:line="360" w:lineRule="auto"/>
        <w:jc w:val="center"/>
        <w:rPr>
          <w:rFonts w:ascii="Arial" w:hAnsi="Arial" w:cs="Arial"/>
          <w:b/>
          <w:bCs/>
          <w:color w:val="404040"/>
        </w:rPr>
      </w:pPr>
      <w:r>
        <w:rPr>
          <w:rFonts w:ascii="Arial" w:hAnsi="Arial" w:cs="Arial"/>
          <w:b/>
          <w:noProof/>
          <w:color w:val="404040"/>
        </w:rPr>
        <w:drawing>
          <wp:anchor distT="0" distB="0" distL="114300" distR="114300" simplePos="0" relativeHeight="251659264" behindDoc="1" locked="0" layoutInCell="1" allowOverlap="1" wp14:anchorId="3555B2A9" wp14:editId="028786BD">
            <wp:simplePos x="0" y="0"/>
            <wp:positionH relativeFrom="column">
              <wp:posOffset>186055</wp:posOffset>
            </wp:positionH>
            <wp:positionV relativeFrom="paragraph">
              <wp:posOffset>-198754</wp:posOffset>
            </wp:positionV>
            <wp:extent cx="723900" cy="1492644"/>
            <wp:effectExtent l="0" t="0" r="0" b="0"/>
            <wp:wrapNone/>
            <wp:docPr id="2" name="Obrázek 2" descr="Balonek_slavime_20_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onek_slavime_20_le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05" cy="149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2CB78" w14:textId="6DC9212D" w:rsidR="00D72DB2" w:rsidRDefault="00BD052C" w:rsidP="00BD052C">
      <w:pPr>
        <w:spacing w:line="360" w:lineRule="auto"/>
        <w:jc w:val="right"/>
        <w:rPr>
          <w:rFonts w:ascii="Arial" w:hAnsi="Arial" w:cs="Arial"/>
          <w:b/>
          <w:bCs/>
          <w:color w:val="404040"/>
          <w:u w:val="single"/>
        </w:rPr>
      </w:pPr>
      <w:r>
        <w:rPr>
          <w:rFonts w:ascii="Arial" w:hAnsi="Arial" w:cs="Arial"/>
          <w:b/>
          <w:bCs/>
          <w:noProof/>
          <w:color w:val="404040"/>
        </w:rPr>
        <w:drawing>
          <wp:inline distT="0" distB="0" distL="0" distR="0" wp14:anchorId="580AA1EC" wp14:editId="6CB174B5">
            <wp:extent cx="2314575" cy="462915"/>
            <wp:effectExtent l="0" t="0" r="9525" b="0"/>
            <wp:docPr id="1" name="Obrázek 1" descr="logo-passerinvest-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passerinvest-grou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4BE2B" w14:textId="37E14CF3" w:rsidR="00D72DB2" w:rsidRDefault="00D72DB2" w:rsidP="003521A0">
      <w:pPr>
        <w:spacing w:line="360" w:lineRule="auto"/>
        <w:jc w:val="both"/>
        <w:rPr>
          <w:rFonts w:ascii="Arial" w:hAnsi="Arial" w:cs="Arial"/>
          <w:b/>
          <w:bCs/>
          <w:color w:val="404040"/>
          <w:u w:val="single"/>
        </w:rPr>
      </w:pPr>
    </w:p>
    <w:p w14:paraId="3ED04FF6" w14:textId="214DDE69" w:rsidR="00D72DB2" w:rsidRDefault="00D72DB2" w:rsidP="003521A0">
      <w:pPr>
        <w:spacing w:line="360" w:lineRule="auto"/>
        <w:jc w:val="both"/>
        <w:rPr>
          <w:rFonts w:ascii="Arial" w:hAnsi="Arial" w:cs="Arial"/>
          <w:b/>
          <w:bCs/>
          <w:color w:val="404040"/>
          <w:u w:val="single"/>
        </w:rPr>
      </w:pPr>
    </w:p>
    <w:p w14:paraId="435A2CA0" w14:textId="77777777" w:rsidR="00BD052C" w:rsidRDefault="00BD052C" w:rsidP="003521A0">
      <w:pPr>
        <w:spacing w:line="360" w:lineRule="auto"/>
        <w:jc w:val="both"/>
        <w:rPr>
          <w:rFonts w:ascii="Arial" w:hAnsi="Arial" w:cs="Arial"/>
          <w:b/>
          <w:bCs/>
          <w:color w:val="404040"/>
          <w:u w:val="single"/>
        </w:rPr>
      </w:pPr>
    </w:p>
    <w:p w14:paraId="74D4AC38" w14:textId="33FDD58D" w:rsidR="003C7E02" w:rsidRPr="000F6782" w:rsidRDefault="003C7E02" w:rsidP="003521A0">
      <w:pPr>
        <w:spacing w:line="360" w:lineRule="auto"/>
        <w:jc w:val="both"/>
        <w:rPr>
          <w:rFonts w:ascii="Arial" w:hAnsi="Arial" w:cs="Arial"/>
          <w:bCs/>
          <w:color w:val="404040"/>
          <w:u w:val="single"/>
        </w:rPr>
      </w:pPr>
      <w:r w:rsidRPr="000F6782">
        <w:rPr>
          <w:rFonts w:ascii="Arial" w:hAnsi="Arial" w:cs="Arial"/>
          <w:b/>
          <w:bCs/>
          <w:color w:val="404040"/>
          <w:u w:val="single"/>
        </w:rPr>
        <w:t>TISKOVÁ ZPRÁVA</w:t>
      </w:r>
      <w:r w:rsidRPr="000F6782">
        <w:rPr>
          <w:rFonts w:ascii="Arial" w:hAnsi="Arial" w:cs="Arial"/>
          <w:bCs/>
          <w:color w:val="404040"/>
          <w:u w:val="single"/>
        </w:rPr>
        <w:tab/>
      </w:r>
      <w:r w:rsidRPr="000F6782">
        <w:rPr>
          <w:rFonts w:ascii="Arial" w:hAnsi="Arial" w:cs="Arial"/>
          <w:bCs/>
          <w:color w:val="404040"/>
          <w:u w:val="single"/>
        </w:rPr>
        <w:tab/>
      </w:r>
      <w:r w:rsidRPr="000F6782">
        <w:rPr>
          <w:rFonts w:ascii="Arial" w:hAnsi="Arial" w:cs="Arial"/>
          <w:bCs/>
          <w:color w:val="404040"/>
          <w:u w:val="single"/>
        </w:rPr>
        <w:tab/>
      </w:r>
      <w:r w:rsidRPr="000F6782">
        <w:rPr>
          <w:rFonts w:ascii="Arial" w:hAnsi="Arial" w:cs="Arial"/>
          <w:bCs/>
          <w:color w:val="404040"/>
          <w:u w:val="single"/>
        </w:rPr>
        <w:tab/>
      </w:r>
      <w:r w:rsidRPr="000F6782">
        <w:rPr>
          <w:rFonts w:ascii="Arial" w:hAnsi="Arial" w:cs="Arial"/>
          <w:bCs/>
          <w:color w:val="404040"/>
          <w:u w:val="single"/>
        </w:rPr>
        <w:tab/>
      </w:r>
      <w:r w:rsidRPr="000F6782">
        <w:rPr>
          <w:rFonts w:ascii="Arial" w:hAnsi="Arial" w:cs="Arial"/>
          <w:bCs/>
          <w:color w:val="404040"/>
          <w:u w:val="single"/>
        </w:rPr>
        <w:tab/>
        <w:t xml:space="preserve">             </w:t>
      </w:r>
      <w:r w:rsidRPr="000F6782">
        <w:rPr>
          <w:rFonts w:ascii="Arial" w:hAnsi="Arial" w:cs="Arial"/>
          <w:bCs/>
          <w:color w:val="404040"/>
          <w:sz w:val="20"/>
          <w:szCs w:val="20"/>
          <w:u w:val="single"/>
        </w:rPr>
        <w:t>V Praze dne</w:t>
      </w:r>
      <w:r w:rsidR="00D569F5" w:rsidRPr="000F6782">
        <w:rPr>
          <w:rFonts w:ascii="Arial" w:hAnsi="Arial" w:cs="Arial"/>
          <w:bCs/>
          <w:color w:val="404040"/>
          <w:sz w:val="20"/>
          <w:szCs w:val="20"/>
          <w:u w:val="single"/>
        </w:rPr>
        <w:t xml:space="preserve"> </w:t>
      </w:r>
      <w:r w:rsidR="00AC2449" w:rsidRPr="000F6782">
        <w:rPr>
          <w:rFonts w:ascii="Arial" w:hAnsi="Arial" w:cs="Arial"/>
          <w:bCs/>
          <w:color w:val="404040"/>
          <w:sz w:val="20"/>
          <w:szCs w:val="20"/>
          <w:u w:val="single"/>
        </w:rPr>
        <w:t>25</w:t>
      </w:r>
      <w:r w:rsidR="00D569F5" w:rsidRPr="000F6782">
        <w:rPr>
          <w:rFonts w:ascii="Arial" w:hAnsi="Arial" w:cs="Arial"/>
          <w:bCs/>
          <w:color w:val="404040"/>
          <w:sz w:val="20"/>
          <w:szCs w:val="20"/>
          <w:u w:val="single"/>
        </w:rPr>
        <w:t xml:space="preserve">. </w:t>
      </w:r>
      <w:r w:rsidR="00AC2449" w:rsidRPr="000F6782">
        <w:rPr>
          <w:rFonts w:ascii="Arial" w:hAnsi="Arial" w:cs="Arial"/>
          <w:bCs/>
          <w:color w:val="404040"/>
          <w:sz w:val="20"/>
          <w:szCs w:val="20"/>
          <w:u w:val="single"/>
        </w:rPr>
        <w:t xml:space="preserve">dubna </w:t>
      </w:r>
      <w:r w:rsidR="00D569F5" w:rsidRPr="000F6782">
        <w:rPr>
          <w:rFonts w:ascii="Arial" w:hAnsi="Arial" w:cs="Arial"/>
          <w:bCs/>
          <w:color w:val="404040"/>
          <w:sz w:val="20"/>
          <w:szCs w:val="20"/>
          <w:u w:val="single"/>
        </w:rPr>
        <w:t>201</w:t>
      </w:r>
      <w:r w:rsidR="00E2147C" w:rsidRPr="000F6782">
        <w:rPr>
          <w:rFonts w:ascii="Arial" w:hAnsi="Arial" w:cs="Arial"/>
          <w:bCs/>
          <w:color w:val="404040"/>
          <w:sz w:val="20"/>
          <w:szCs w:val="20"/>
          <w:u w:val="single"/>
        </w:rPr>
        <w:t>8</w:t>
      </w:r>
    </w:p>
    <w:p w14:paraId="430323DE" w14:textId="614F7A44" w:rsidR="003C7E02" w:rsidRPr="000F6782" w:rsidRDefault="00CE4A88" w:rsidP="001C11C9">
      <w:pPr>
        <w:pStyle w:val="Nadpis1"/>
        <w:jc w:val="center"/>
        <w:rPr>
          <w:rFonts w:ascii="Arial" w:hAnsi="Arial" w:cs="Arial"/>
          <w:sz w:val="24"/>
          <w:szCs w:val="24"/>
        </w:rPr>
      </w:pPr>
      <w:r w:rsidRPr="000F6782">
        <w:rPr>
          <w:rFonts w:ascii="Arial" w:hAnsi="Arial" w:cs="Arial"/>
          <w:sz w:val="24"/>
          <w:szCs w:val="24"/>
        </w:rPr>
        <w:t>Multifunkční areál BB Centrum, investice za</w:t>
      </w:r>
      <w:r w:rsidR="00517393" w:rsidRPr="000F6782">
        <w:rPr>
          <w:rFonts w:ascii="Arial" w:hAnsi="Arial" w:cs="Arial"/>
          <w:sz w:val="24"/>
          <w:szCs w:val="24"/>
        </w:rPr>
        <w:t xml:space="preserve"> </w:t>
      </w:r>
      <w:r w:rsidR="004F6808">
        <w:rPr>
          <w:rFonts w:ascii="Arial" w:hAnsi="Arial" w:cs="Arial"/>
          <w:sz w:val="24"/>
          <w:szCs w:val="24"/>
        </w:rPr>
        <w:t>téměř</w:t>
      </w:r>
      <w:r w:rsidRPr="000F6782">
        <w:rPr>
          <w:rFonts w:ascii="Arial" w:hAnsi="Arial" w:cs="Arial"/>
          <w:sz w:val="24"/>
          <w:szCs w:val="24"/>
        </w:rPr>
        <w:t xml:space="preserve"> </w:t>
      </w:r>
      <w:r w:rsidR="004F6808">
        <w:rPr>
          <w:rFonts w:ascii="Arial" w:hAnsi="Arial" w:cs="Arial"/>
          <w:sz w:val="24"/>
          <w:szCs w:val="24"/>
        </w:rPr>
        <w:t>32</w:t>
      </w:r>
      <w:r w:rsidR="004F6808" w:rsidRPr="000F6782">
        <w:rPr>
          <w:rFonts w:ascii="Arial" w:hAnsi="Arial" w:cs="Arial"/>
          <w:sz w:val="24"/>
          <w:szCs w:val="24"/>
        </w:rPr>
        <w:t xml:space="preserve"> </w:t>
      </w:r>
      <w:r w:rsidRPr="000F6782">
        <w:rPr>
          <w:rFonts w:ascii="Arial" w:hAnsi="Arial" w:cs="Arial"/>
          <w:sz w:val="24"/>
          <w:szCs w:val="24"/>
        </w:rPr>
        <w:t>miliard</w:t>
      </w:r>
      <w:r w:rsidR="00517393" w:rsidRPr="000F6782">
        <w:rPr>
          <w:rFonts w:ascii="Arial" w:hAnsi="Arial" w:cs="Arial"/>
          <w:sz w:val="24"/>
          <w:szCs w:val="24"/>
        </w:rPr>
        <w:t xml:space="preserve"> Kč</w:t>
      </w:r>
      <w:r w:rsidRPr="000F6782">
        <w:rPr>
          <w:rFonts w:ascii="Arial" w:hAnsi="Arial" w:cs="Arial"/>
          <w:sz w:val="24"/>
          <w:szCs w:val="24"/>
        </w:rPr>
        <w:t>, slaví 20 let</w:t>
      </w:r>
    </w:p>
    <w:p w14:paraId="0A37501D" w14:textId="77777777" w:rsidR="00CE4A88" w:rsidRPr="000F6782" w:rsidRDefault="00CE4A88" w:rsidP="00CE4A88">
      <w:pPr>
        <w:rPr>
          <w:lang w:eastAsia="en-US"/>
        </w:rPr>
      </w:pPr>
    </w:p>
    <w:p w14:paraId="5DAB6C7B" w14:textId="77777777" w:rsidR="003C7E02" w:rsidRPr="000F6782" w:rsidRDefault="003C7E02" w:rsidP="003521A0">
      <w:pPr>
        <w:jc w:val="both"/>
        <w:rPr>
          <w:lang w:eastAsia="en-US"/>
        </w:rPr>
      </w:pPr>
    </w:p>
    <w:p w14:paraId="72049DEE" w14:textId="40F365A5" w:rsidR="00115124" w:rsidRPr="000F6782" w:rsidRDefault="42A380DE" w:rsidP="42A380DE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0F6782">
        <w:rPr>
          <w:rFonts w:ascii="Arial" w:hAnsi="Arial" w:cs="Arial"/>
          <w:b/>
          <w:bCs/>
          <w:sz w:val="20"/>
          <w:szCs w:val="20"/>
        </w:rPr>
        <w:t>Multifunkční areál BB Centrum v pražské Michli začala společnost PASSERINVEST GROUP budovat před 20 lety. Dnes má rozlohu 25</w:t>
      </w:r>
      <w:r w:rsidR="00D36FE8" w:rsidRPr="000F6782">
        <w:rPr>
          <w:rFonts w:ascii="Arial" w:hAnsi="Arial" w:cs="Arial"/>
          <w:b/>
          <w:bCs/>
          <w:sz w:val="20"/>
          <w:szCs w:val="20"/>
        </w:rPr>
        <w:t>0</w:t>
      </w:r>
      <w:r w:rsidRPr="000F6782">
        <w:rPr>
          <w:rFonts w:ascii="Arial" w:hAnsi="Arial" w:cs="Arial"/>
          <w:b/>
          <w:bCs/>
          <w:sz w:val="20"/>
          <w:szCs w:val="20"/>
        </w:rPr>
        <w:t xml:space="preserve"> 000 m</w:t>
      </w:r>
      <w:r w:rsidRPr="000F6782">
        <w:rPr>
          <w:rFonts w:ascii="Arial" w:hAnsi="Arial" w:cs="Arial"/>
          <w:b/>
          <w:bCs/>
          <w:sz w:val="20"/>
          <w:szCs w:val="20"/>
          <w:vertAlign w:val="superscript"/>
        </w:rPr>
        <w:t>2</w:t>
      </w:r>
      <w:r w:rsidR="00E933F1">
        <w:rPr>
          <w:rFonts w:ascii="Arial" w:hAnsi="Arial" w:cs="Arial"/>
          <w:b/>
          <w:bCs/>
          <w:sz w:val="20"/>
          <w:szCs w:val="20"/>
        </w:rPr>
        <w:t>,</w:t>
      </w:r>
      <w:r w:rsidRPr="000F6782">
        <w:rPr>
          <w:rFonts w:ascii="Arial" w:hAnsi="Arial" w:cs="Arial"/>
          <w:b/>
          <w:bCs/>
          <w:sz w:val="20"/>
          <w:szCs w:val="20"/>
        </w:rPr>
        <w:t xml:space="preserve"> stojí zde 17 budov obklopených dvěma parky a zelení s vodními prvky a svou širokou nabídkou pracovních míst, </w:t>
      </w:r>
      <w:r w:rsidR="00BF548D" w:rsidRPr="000F6782">
        <w:rPr>
          <w:rFonts w:ascii="Arial" w:hAnsi="Arial" w:cs="Arial"/>
          <w:b/>
          <w:bCs/>
          <w:sz w:val="20"/>
          <w:szCs w:val="20"/>
        </w:rPr>
        <w:t xml:space="preserve">bydlení, </w:t>
      </w:r>
      <w:r w:rsidRPr="000F6782">
        <w:rPr>
          <w:rFonts w:ascii="Arial" w:hAnsi="Arial" w:cs="Arial"/>
          <w:b/>
          <w:bCs/>
          <w:sz w:val="20"/>
          <w:szCs w:val="20"/>
        </w:rPr>
        <w:t xml:space="preserve">služeb, stravování, vzdělání a relaxačních možností tvoří plnohodnotnou městskou čtvrť. Do roku </w:t>
      </w:r>
      <w:r w:rsidR="00B41E39" w:rsidRPr="000F6782">
        <w:rPr>
          <w:rFonts w:ascii="Arial" w:hAnsi="Arial" w:cs="Arial"/>
          <w:b/>
          <w:bCs/>
          <w:sz w:val="20"/>
          <w:szCs w:val="20"/>
        </w:rPr>
        <w:t>202</w:t>
      </w:r>
      <w:r w:rsidR="00B41E39">
        <w:rPr>
          <w:rFonts w:ascii="Arial" w:hAnsi="Arial" w:cs="Arial"/>
          <w:b/>
          <w:bCs/>
          <w:sz w:val="20"/>
          <w:szCs w:val="20"/>
        </w:rPr>
        <w:t>7</w:t>
      </w:r>
      <w:r w:rsidR="00B41E39" w:rsidRPr="000F6782">
        <w:rPr>
          <w:rFonts w:ascii="Arial" w:hAnsi="Arial" w:cs="Arial"/>
          <w:b/>
          <w:bCs/>
          <w:sz w:val="20"/>
          <w:szCs w:val="20"/>
        </w:rPr>
        <w:t xml:space="preserve"> </w:t>
      </w:r>
      <w:r w:rsidRPr="000F6782">
        <w:rPr>
          <w:rFonts w:ascii="Arial" w:hAnsi="Arial" w:cs="Arial"/>
          <w:b/>
          <w:bCs/>
          <w:sz w:val="20"/>
          <w:szCs w:val="20"/>
        </w:rPr>
        <w:t xml:space="preserve">plánuje společnost rozvoj areálu do plochy </w:t>
      </w:r>
      <w:r w:rsidR="00B41E39" w:rsidRPr="000F6782">
        <w:rPr>
          <w:rFonts w:ascii="Arial" w:hAnsi="Arial" w:cs="Arial"/>
          <w:b/>
          <w:bCs/>
          <w:sz w:val="20"/>
          <w:szCs w:val="20"/>
        </w:rPr>
        <w:t>4</w:t>
      </w:r>
      <w:r w:rsidR="00B41E39">
        <w:rPr>
          <w:rFonts w:ascii="Arial" w:hAnsi="Arial" w:cs="Arial"/>
          <w:b/>
          <w:bCs/>
          <w:sz w:val="20"/>
          <w:szCs w:val="20"/>
        </w:rPr>
        <w:t>25</w:t>
      </w:r>
      <w:r w:rsidR="00B41E39" w:rsidRPr="000F6782">
        <w:rPr>
          <w:rFonts w:ascii="Arial" w:hAnsi="Arial" w:cs="Arial"/>
          <w:b/>
          <w:bCs/>
          <w:sz w:val="20"/>
          <w:szCs w:val="20"/>
        </w:rPr>
        <w:t xml:space="preserve"> </w:t>
      </w:r>
      <w:r w:rsidR="00D36FE8" w:rsidRPr="000F6782">
        <w:rPr>
          <w:rFonts w:ascii="Arial" w:hAnsi="Arial" w:cs="Arial"/>
          <w:b/>
          <w:bCs/>
          <w:sz w:val="20"/>
          <w:szCs w:val="20"/>
        </w:rPr>
        <w:t>000</w:t>
      </w:r>
      <w:r w:rsidRPr="000F6782">
        <w:rPr>
          <w:rFonts w:ascii="Arial" w:hAnsi="Arial" w:cs="Arial"/>
          <w:b/>
          <w:bCs/>
          <w:sz w:val="20"/>
          <w:szCs w:val="20"/>
        </w:rPr>
        <w:t xml:space="preserve"> m</w:t>
      </w:r>
      <w:r w:rsidRPr="000F6782">
        <w:rPr>
          <w:rFonts w:ascii="Arial" w:hAnsi="Arial" w:cs="Arial"/>
          <w:b/>
          <w:bCs/>
          <w:sz w:val="20"/>
          <w:szCs w:val="20"/>
          <w:vertAlign w:val="superscript"/>
        </w:rPr>
        <w:t>2</w:t>
      </w:r>
      <w:r w:rsidRPr="000F6782"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02EB378F" w14:textId="77777777" w:rsidR="007A13DB" w:rsidRPr="000F6782" w:rsidRDefault="007A13DB" w:rsidP="003521A0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0C22805D" w14:textId="77777777" w:rsidR="00115124" w:rsidRPr="00011D0F" w:rsidRDefault="00115124" w:rsidP="003521A0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11D0F">
        <w:rPr>
          <w:rFonts w:ascii="Arial" w:hAnsi="Arial" w:cs="Arial"/>
          <w:b/>
          <w:sz w:val="24"/>
          <w:szCs w:val="24"/>
        </w:rPr>
        <w:t>BB Centrum v číslech:</w:t>
      </w:r>
    </w:p>
    <w:p w14:paraId="391B9BD2" w14:textId="77777777" w:rsidR="007A13DB" w:rsidRPr="000F6782" w:rsidRDefault="00115124" w:rsidP="00115124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0F6782">
        <w:rPr>
          <w:rFonts w:ascii="Arial" w:hAnsi="Arial" w:cs="Arial"/>
          <w:b/>
          <w:sz w:val="20"/>
          <w:szCs w:val="20"/>
        </w:rPr>
        <w:t xml:space="preserve">17 budov z toho 12 administrativních, 2 rezidenční projekty, fitness a </w:t>
      </w:r>
      <w:proofErr w:type="spellStart"/>
      <w:r w:rsidRPr="000F6782">
        <w:rPr>
          <w:rFonts w:ascii="Arial" w:hAnsi="Arial" w:cs="Arial"/>
          <w:b/>
          <w:sz w:val="20"/>
          <w:szCs w:val="20"/>
        </w:rPr>
        <w:t>wellness</w:t>
      </w:r>
      <w:proofErr w:type="spellEnd"/>
      <w:r w:rsidRPr="000F6782">
        <w:rPr>
          <w:rFonts w:ascii="Arial" w:hAnsi="Arial" w:cs="Arial"/>
          <w:b/>
          <w:sz w:val="20"/>
          <w:szCs w:val="20"/>
        </w:rPr>
        <w:t xml:space="preserve"> centrum v budově BRUMLOVKA, Společenské centrum, Křesťanská střední škola, základní škola a mateřská škola </w:t>
      </w:r>
      <w:proofErr w:type="spellStart"/>
      <w:r w:rsidRPr="000F6782">
        <w:rPr>
          <w:rFonts w:ascii="Arial" w:hAnsi="Arial" w:cs="Arial"/>
          <w:b/>
          <w:sz w:val="20"/>
          <w:szCs w:val="20"/>
        </w:rPr>
        <w:t>Elijáš</w:t>
      </w:r>
      <w:proofErr w:type="spellEnd"/>
      <w:r w:rsidR="007A13DB" w:rsidRPr="000F6782">
        <w:rPr>
          <w:rFonts w:ascii="Arial" w:hAnsi="Arial" w:cs="Arial"/>
          <w:b/>
          <w:sz w:val="20"/>
          <w:szCs w:val="20"/>
        </w:rPr>
        <w:t>,</w:t>
      </w:r>
    </w:p>
    <w:p w14:paraId="419E08ED" w14:textId="4356F97B" w:rsidR="00D36FE8" w:rsidRPr="000F6782" w:rsidRDefault="42A380DE" w:rsidP="42A380DE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0F6782">
        <w:rPr>
          <w:rFonts w:ascii="Arial" w:hAnsi="Arial" w:cs="Arial"/>
          <w:b/>
          <w:bCs/>
          <w:sz w:val="20"/>
          <w:szCs w:val="20"/>
        </w:rPr>
        <w:t>2 parky</w:t>
      </w:r>
      <w:r w:rsidRPr="000F6782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  <w:r w:rsidRPr="000F6782">
        <w:rPr>
          <w:rFonts w:ascii="Arial" w:hAnsi="Arial" w:cs="Arial"/>
          <w:b/>
          <w:bCs/>
          <w:sz w:val="20"/>
          <w:szCs w:val="20"/>
        </w:rPr>
        <w:t xml:space="preserve">– Baarův park a I. etapa parku Brumlovka </w:t>
      </w:r>
      <w:r w:rsidR="00D36FE8" w:rsidRPr="000F6782">
        <w:rPr>
          <w:rFonts w:ascii="Arial" w:hAnsi="Arial" w:cs="Arial"/>
          <w:b/>
          <w:bCs/>
          <w:sz w:val="20"/>
          <w:szCs w:val="20"/>
        </w:rPr>
        <w:t xml:space="preserve">se sportovišti a relaxačními místy, </w:t>
      </w:r>
      <w:r w:rsidRPr="000F6782">
        <w:rPr>
          <w:rFonts w:ascii="Arial" w:hAnsi="Arial" w:cs="Arial"/>
          <w:b/>
          <w:bCs/>
          <w:sz w:val="20"/>
          <w:szCs w:val="20"/>
        </w:rPr>
        <w:t>každý o rozloze jednoho hektaru</w:t>
      </w:r>
      <w:r w:rsidR="006439D4">
        <w:rPr>
          <w:rFonts w:ascii="Arial" w:hAnsi="Arial" w:cs="Arial"/>
          <w:b/>
          <w:bCs/>
          <w:sz w:val="20"/>
          <w:szCs w:val="20"/>
        </w:rPr>
        <w:t>,</w:t>
      </w:r>
    </w:p>
    <w:p w14:paraId="7928C75E" w14:textId="6F611CB2" w:rsidR="00115124" w:rsidRPr="000F6782" w:rsidRDefault="00D36FE8" w:rsidP="42A380DE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0F6782">
        <w:rPr>
          <w:rFonts w:ascii="Arial" w:hAnsi="Arial" w:cs="Arial"/>
          <w:b/>
          <w:bCs/>
          <w:sz w:val="20"/>
          <w:szCs w:val="20"/>
        </w:rPr>
        <w:t>z</w:t>
      </w:r>
      <w:r w:rsidR="42A380DE" w:rsidRPr="000F6782">
        <w:rPr>
          <w:rFonts w:ascii="Arial" w:hAnsi="Arial" w:cs="Arial"/>
          <w:b/>
          <w:bCs/>
          <w:sz w:val="20"/>
          <w:szCs w:val="20"/>
        </w:rPr>
        <w:t>elené střešní terasy</w:t>
      </w:r>
      <w:r w:rsidRPr="000F6782">
        <w:rPr>
          <w:rFonts w:ascii="Arial" w:hAnsi="Arial" w:cs="Arial"/>
          <w:b/>
          <w:bCs/>
          <w:sz w:val="20"/>
          <w:szCs w:val="20"/>
        </w:rPr>
        <w:t xml:space="preserve"> a zahrada</w:t>
      </w:r>
      <w:r w:rsidR="007E06B2" w:rsidRPr="000F6782">
        <w:rPr>
          <w:rFonts w:ascii="Arial" w:hAnsi="Arial" w:cs="Arial"/>
          <w:b/>
          <w:bCs/>
          <w:sz w:val="20"/>
          <w:szCs w:val="20"/>
        </w:rPr>
        <w:t xml:space="preserve"> vnitrobloku </w:t>
      </w:r>
      <w:r w:rsidR="42A380DE" w:rsidRPr="000F6782">
        <w:rPr>
          <w:rFonts w:ascii="Arial" w:hAnsi="Arial" w:cs="Arial"/>
          <w:b/>
          <w:bCs/>
          <w:sz w:val="20"/>
          <w:szCs w:val="20"/>
        </w:rPr>
        <w:t xml:space="preserve">o ploše </w:t>
      </w:r>
      <w:r w:rsidRPr="000F6782">
        <w:rPr>
          <w:rFonts w:ascii="Arial" w:hAnsi="Arial" w:cs="Arial"/>
          <w:b/>
          <w:bCs/>
          <w:sz w:val="20"/>
          <w:szCs w:val="20"/>
        </w:rPr>
        <w:t>7</w:t>
      </w:r>
      <w:r w:rsidR="009A6A02">
        <w:rPr>
          <w:rFonts w:ascii="Arial" w:hAnsi="Arial" w:cs="Arial"/>
          <w:b/>
          <w:bCs/>
          <w:sz w:val="20"/>
          <w:szCs w:val="20"/>
        </w:rPr>
        <w:t xml:space="preserve"> </w:t>
      </w:r>
      <w:r w:rsidRPr="000F6782">
        <w:rPr>
          <w:rFonts w:ascii="Arial" w:hAnsi="Arial" w:cs="Arial"/>
          <w:b/>
          <w:bCs/>
          <w:sz w:val="20"/>
          <w:szCs w:val="20"/>
        </w:rPr>
        <w:t>600</w:t>
      </w:r>
      <w:r w:rsidR="42A380DE" w:rsidRPr="000F6782">
        <w:rPr>
          <w:rFonts w:ascii="Arial" w:hAnsi="Arial" w:cs="Arial"/>
          <w:b/>
          <w:bCs/>
          <w:sz w:val="20"/>
          <w:szCs w:val="20"/>
        </w:rPr>
        <w:t xml:space="preserve"> m</w:t>
      </w:r>
      <w:r w:rsidR="42A380DE" w:rsidRPr="000F6782">
        <w:rPr>
          <w:rFonts w:ascii="Arial" w:hAnsi="Arial" w:cs="Arial"/>
          <w:b/>
          <w:bCs/>
          <w:sz w:val="20"/>
          <w:szCs w:val="20"/>
          <w:vertAlign w:val="superscript"/>
        </w:rPr>
        <w:t>2</w:t>
      </w:r>
      <w:r w:rsidR="42A380DE" w:rsidRPr="000F6782">
        <w:rPr>
          <w:rFonts w:ascii="Arial" w:hAnsi="Arial" w:cs="Arial"/>
          <w:b/>
          <w:bCs/>
          <w:sz w:val="20"/>
          <w:szCs w:val="20"/>
        </w:rPr>
        <w:t xml:space="preserve">, </w:t>
      </w:r>
    </w:p>
    <w:p w14:paraId="08C2C7C5" w14:textId="643794CD" w:rsidR="00D23307" w:rsidRPr="000F6782" w:rsidRDefault="00B41E39" w:rsidP="00D23307">
      <w:pPr>
        <w:numPr>
          <w:ilvl w:val="0"/>
          <w:numId w:val="1"/>
        </w:numPr>
        <w:spacing w:line="360" w:lineRule="auto"/>
        <w:jc w:val="both"/>
        <w:rPr>
          <w:b/>
        </w:rPr>
      </w:pPr>
      <w:r w:rsidRPr="000F6782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</w:rPr>
        <w:t>2</w:t>
      </w:r>
      <w:r w:rsidRPr="000F6782">
        <w:rPr>
          <w:rFonts w:ascii="Arial" w:hAnsi="Arial" w:cs="Arial"/>
          <w:b/>
          <w:sz w:val="20"/>
          <w:szCs w:val="20"/>
        </w:rPr>
        <w:t xml:space="preserve"> </w:t>
      </w:r>
      <w:r w:rsidR="00D23307" w:rsidRPr="000F6782">
        <w:rPr>
          <w:rFonts w:ascii="Arial" w:hAnsi="Arial" w:cs="Arial"/>
          <w:b/>
          <w:sz w:val="20"/>
          <w:szCs w:val="20"/>
        </w:rPr>
        <w:t xml:space="preserve">budov v areálu vlastní skupina PASSERINVEST a v rámci strategie dlouhodobého vlastnictví a správy odkoupila od roku 2014 do dneška </w:t>
      </w:r>
      <w:r w:rsidR="001B6C08" w:rsidRPr="000F6782">
        <w:rPr>
          <w:rFonts w:ascii="Arial" w:hAnsi="Arial" w:cs="Arial"/>
          <w:b/>
          <w:sz w:val="20"/>
          <w:szCs w:val="20"/>
        </w:rPr>
        <w:t>6</w:t>
      </w:r>
      <w:r w:rsidR="00D23307" w:rsidRPr="000F6782">
        <w:rPr>
          <w:rFonts w:ascii="Arial" w:hAnsi="Arial" w:cs="Arial"/>
          <w:b/>
          <w:sz w:val="20"/>
          <w:szCs w:val="20"/>
        </w:rPr>
        <w:t xml:space="preserve"> budov. Plánuje odkoupit zbývající administrativní objekty a jejich následnou revitalizaci,</w:t>
      </w:r>
    </w:p>
    <w:p w14:paraId="7222A53A" w14:textId="3989B665" w:rsidR="00A424FA" w:rsidRPr="000F6782" w:rsidRDefault="009E1A9F" w:rsidP="42A380DE">
      <w:pPr>
        <w:pStyle w:val="Odstavecseseznamem"/>
        <w:numPr>
          <w:ilvl w:val="0"/>
          <w:numId w:val="1"/>
        </w:numPr>
        <w:spacing w:line="360" w:lineRule="auto"/>
        <w:jc w:val="both"/>
      </w:pPr>
      <w:r>
        <w:rPr>
          <w:b/>
          <w:bCs/>
        </w:rPr>
        <w:t>v</w:t>
      </w:r>
      <w:r w:rsidR="00A24334" w:rsidRPr="000F6782">
        <w:rPr>
          <w:b/>
          <w:bCs/>
        </w:rPr>
        <w:t xml:space="preserve">ětšinu </w:t>
      </w:r>
      <w:r w:rsidR="42A380DE" w:rsidRPr="000F6782">
        <w:rPr>
          <w:b/>
          <w:bCs/>
        </w:rPr>
        <w:t>budov navrhovala architektonická kancelář Aulík Fišer architekti, da</w:t>
      </w:r>
      <w:r w:rsidR="00A24334" w:rsidRPr="000F6782">
        <w:rPr>
          <w:b/>
          <w:bCs/>
        </w:rPr>
        <w:t xml:space="preserve">lší </w:t>
      </w:r>
      <w:r w:rsidR="42A380DE" w:rsidRPr="000F6782">
        <w:rPr>
          <w:b/>
          <w:bCs/>
        </w:rPr>
        <w:t>objekty</w:t>
      </w:r>
      <w:r w:rsidR="00A24334" w:rsidRPr="000F6782">
        <w:rPr>
          <w:b/>
          <w:bCs/>
        </w:rPr>
        <w:t xml:space="preserve"> architektonická studia</w:t>
      </w:r>
      <w:r w:rsidR="42A380DE" w:rsidRPr="000F6782">
        <w:rPr>
          <w:b/>
          <w:bCs/>
        </w:rPr>
        <w:t xml:space="preserve"> ATELIER 8000, DAM architekti, </w:t>
      </w:r>
      <w:proofErr w:type="spellStart"/>
      <w:r w:rsidR="42A380DE" w:rsidRPr="000F6782">
        <w:rPr>
          <w:b/>
          <w:bCs/>
        </w:rPr>
        <w:t>Ko</w:t>
      </w:r>
      <w:r w:rsidR="00A24334" w:rsidRPr="000F6782">
        <w:rPr>
          <w:b/>
          <w:bCs/>
        </w:rPr>
        <w:t>r</w:t>
      </w:r>
      <w:r w:rsidR="42A380DE" w:rsidRPr="000F6782">
        <w:rPr>
          <w:b/>
          <w:bCs/>
        </w:rPr>
        <w:t>dovský</w:t>
      </w:r>
      <w:proofErr w:type="spellEnd"/>
      <w:r w:rsidR="00A24334" w:rsidRPr="000F6782">
        <w:rPr>
          <w:b/>
          <w:bCs/>
        </w:rPr>
        <w:t>/</w:t>
      </w:r>
      <w:proofErr w:type="spellStart"/>
      <w:r w:rsidR="00A24334" w:rsidRPr="000F6782">
        <w:rPr>
          <w:b/>
          <w:bCs/>
        </w:rPr>
        <w:t>Kordovská</w:t>
      </w:r>
      <w:proofErr w:type="spellEnd"/>
      <w:r w:rsidR="42A380DE" w:rsidRPr="000F6782">
        <w:rPr>
          <w:b/>
          <w:bCs/>
        </w:rPr>
        <w:t xml:space="preserve"> a CMC </w:t>
      </w:r>
      <w:r w:rsidR="42A380DE" w:rsidRPr="000F6782">
        <w:rPr>
          <w:b/>
          <w:bCs/>
          <w:caps/>
        </w:rPr>
        <w:t>Architects,</w:t>
      </w:r>
    </w:p>
    <w:p w14:paraId="67B60A36" w14:textId="287A2A52" w:rsidR="007A13DB" w:rsidRPr="000F6782" w:rsidRDefault="42A380DE" w:rsidP="42A380DE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0F6782">
        <w:rPr>
          <w:rFonts w:ascii="Arial" w:hAnsi="Arial" w:cs="Arial"/>
          <w:b/>
          <w:bCs/>
          <w:sz w:val="20"/>
          <w:szCs w:val="20"/>
        </w:rPr>
        <w:t>každý den</w:t>
      </w:r>
      <w:r w:rsidRPr="000F6782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  <w:r w:rsidRPr="000F6782">
        <w:rPr>
          <w:rFonts w:ascii="Arial" w:hAnsi="Arial" w:cs="Arial"/>
          <w:b/>
          <w:bCs/>
          <w:sz w:val="20"/>
          <w:szCs w:val="20"/>
        </w:rPr>
        <w:t xml:space="preserve">zde </w:t>
      </w:r>
      <w:r w:rsidR="00BF548D" w:rsidRPr="000F6782">
        <w:rPr>
          <w:rFonts w:ascii="Arial" w:hAnsi="Arial" w:cs="Arial"/>
          <w:b/>
          <w:bCs/>
          <w:sz w:val="20"/>
          <w:szCs w:val="20"/>
        </w:rPr>
        <w:t>pracuje a využívá služby areálu</w:t>
      </w:r>
      <w:r w:rsidRPr="000F6782">
        <w:rPr>
          <w:rFonts w:ascii="Arial" w:hAnsi="Arial" w:cs="Arial"/>
          <w:b/>
          <w:bCs/>
          <w:sz w:val="20"/>
          <w:szCs w:val="20"/>
        </w:rPr>
        <w:t xml:space="preserve"> přes 12 000 lidí,</w:t>
      </w:r>
    </w:p>
    <w:p w14:paraId="3D14C78A" w14:textId="6545F45B" w:rsidR="007A13DB" w:rsidRPr="000F6782" w:rsidRDefault="42A380DE" w:rsidP="42A380DE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0F6782">
        <w:rPr>
          <w:rFonts w:ascii="Arial" w:hAnsi="Arial" w:cs="Arial"/>
          <w:b/>
          <w:bCs/>
          <w:sz w:val="20"/>
          <w:szCs w:val="20"/>
        </w:rPr>
        <w:t>BB Centru</w:t>
      </w:r>
      <w:r w:rsidR="003E7D00">
        <w:rPr>
          <w:rFonts w:ascii="Arial" w:hAnsi="Arial" w:cs="Arial"/>
          <w:b/>
          <w:bCs/>
          <w:sz w:val="20"/>
          <w:szCs w:val="20"/>
        </w:rPr>
        <w:t>m</w:t>
      </w:r>
      <w:r w:rsidRPr="000F6782">
        <w:rPr>
          <w:rFonts w:ascii="Arial" w:hAnsi="Arial" w:cs="Arial"/>
          <w:b/>
          <w:bCs/>
          <w:sz w:val="20"/>
          <w:szCs w:val="20"/>
        </w:rPr>
        <w:t xml:space="preserve"> </w:t>
      </w:r>
      <w:r w:rsidR="00517393" w:rsidRPr="000F6782">
        <w:rPr>
          <w:rFonts w:ascii="Arial" w:hAnsi="Arial" w:cs="Arial"/>
          <w:b/>
          <w:bCs/>
          <w:sz w:val="20"/>
          <w:szCs w:val="20"/>
        </w:rPr>
        <w:t xml:space="preserve">nabízí pracovní </w:t>
      </w:r>
      <w:r w:rsidR="00DC3C80">
        <w:rPr>
          <w:rFonts w:ascii="Arial" w:hAnsi="Arial" w:cs="Arial"/>
          <w:b/>
          <w:bCs/>
          <w:sz w:val="20"/>
          <w:szCs w:val="20"/>
        </w:rPr>
        <w:t>příležitosti</w:t>
      </w:r>
      <w:r w:rsidR="00DC3C80" w:rsidRPr="000F6782">
        <w:rPr>
          <w:rFonts w:ascii="Arial" w:hAnsi="Arial" w:cs="Arial"/>
          <w:b/>
          <w:bCs/>
          <w:sz w:val="20"/>
          <w:szCs w:val="20"/>
        </w:rPr>
        <w:t xml:space="preserve"> </w:t>
      </w:r>
      <w:r w:rsidR="00517393" w:rsidRPr="000F6782">
        <w:rPr>
          <w:rFonts w:ascii="Arial" w:hAnsi="Arial" w:cs="Arial"/>
          <w:b/>
          <w:bCs/>
          <w:sz w:val="20"/>
          <w:szCs w:val="20"/>
        </w:rPr>
        <w:t>až pro</w:t>
      </w:r>
      <w:r w:rsidRPr="000F6782">
        <w:rPr>
          <w:rFonts w:ascii="Arial" w:hAnsi="Arial" w:cs="Arial"/>
          <w:b/>
          <w:bCs/>
          <w:sz w:val="20"/>
          <w:szCs w:val="20"/>
        </w:rPr>
        <w:t xml:space="preserve"> 15 000 zaměstnanců</w:t>
      </w:r>
      <w:r w:rsidR="003E7D00">
        <w:rPr>
          <w:rFonts w:ascii="Arial" w:hAnsi="Arial" w:cs="Arial"/>
          <w:b/>
          <w:bCs/>
          <w:sz w:val="20"/>
          <w:szCs w:val="20"/>
        </w:rPr>
        <w:t>,</w:t>
      </w:r>
      <w:r w:rsidRPr="000F6782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07E2CC1" w14:textId="286A4D4C" w:rsidR="007A13DB" w:rsidRPr="00A1076D" w:rsidRDefault="007A13DB" w:rsidP="007A13D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0F6782">
        <w:rPr>
          <w:rFonts w:ascii="Arial" w:hAnsi="Arial" w:cs="Arial"/>
          <w:b/>
          <w:sz w:val="20"/>
          <w:szCs w:val="20"/>
        </w:rPr>
        <w:t xml:space="preserve">v areálu je přes 20 možností stravování a </w:t>
      </w:r>
      <w:r w:rsidRPr="00A1076D">
        <w:rPr>
          <w:rFonts w:ascii="Arial" w:hAnsi="Arial" w:cs="Arial"/>
          <w:b/>
          <w:sz w:val="20"/>
          <w:szCs w:val="20"/>
        </w:rPr>
        <w:t>široká nabídka různých typů služeb</w:t>
      </w:r>
      <w:r w:rsidR="007E06B2" w:rsidRPr="00A1076D">
        <w:rPr>
          <w:rFonts w:ascii="Arial" w:hAnsi="Arial" w:cs="Arial"/>
          <w:b/>
          <w:sz w:val="20"/>
          <w:szCs w:val="20"/>
        </w:rPr>
        <w:t xml:space="preserve"> (více jak 70)</w:t>
      </w:r>
      <w:r w:rsidRPr="00A1076D">
        <w:rPr>
          <w:rFonts w:ascii="Arial" w:hAnsi="Arial" w:cs="Arial"/>
          <w:b/>
          <w:sz w:val="20"/>
          <w:szCs w:val="20"/>
        </w:rPr>
        <w:t xml:space="preserve">, </w:t>
      </w:r>
    </w:p>
    <w:p w14:paraId="13DEFFB7" w14:textId="788FE4B5" w:rsidR="00850FFD" w:rsidRPr="000F6782" w:rsidRDefault="00850FFD" w:rsidP="0005740D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0F6782">
        <w:rPr>
          <w:rFonts w:ascii="Arial" w:hAnsi="Arial" w:cs="Arial"/>
          <w:b/>
          <w:sz w:val="20"/>
          <w:szCs w:val="20"/>
        </w:rPr>
        <w:t xml:space="preserve">průměrná obsazenost budov ve vlastnictví skupiny Passerinvest </w:t>
      </w:r>
      <w:r w:rsidR="004F6808">
        <w:rPr>
          <w:rFonts w:ascii="Arial" w:hAnsi="Arial" w:cs="Arial"/>
          <w:b/>
          <w:sz w:val="20"/>
          <w:szCs w:val="20"/>
        </w:rPr>
        <w:t>činí</w:t>
      </w:r>
      <w:r w:rsidRPr="000F6782">
        <w:rPr>
          <w:rFonts w:ascii="Arial" w:hAnsi="Arial" w:cs="Arial"/>
          <w:b/>
          <w:sz w:val="20"/>
          <w:szCs w:val="20"/>
        </w:rPr>
        <w:t xml:space="preserve"> 97 </w:t>
      </w:r>
      <w:r w:rsidRPr="000F6782">
        <w:rPr>
          <w:rFonts w:ascii="Arial" w:hAnsi="Arial" w:cs="Arial"/>
          <w:b/>
          <w:sz w:val="20"/>
          <w:szCs w:val="20"/>
          <w:lang w:val="en-US"/>
        </w:rPr>
        <w:t>%</w:t>
      </w:r>
      <w:r w:rsidR="009E1A9F">
        <w:rPr>
          <w:rFonts w:ascii="Arial" w:hAnsi="Arial" w:cs="Arial"/>
          <w:b/>
          <w:sz w:val="20"/>
          <w:szCs w:val="20"/>
          <w:lang w:val="en-US"/>
        </w:rPr>
        <w:t>,</w:t>
      </w:r>
      <w:r w:rsidRPr="000F6782">
        <w:rPr>
          <w:rFonts w:ascii="Arial" w:hAnsi="Arial" w:cs="Arial"/>
          <w:b/>
          <w:sz w:val="20"/>
          <w:szCs w:val="20"/>
          <w:lang w:val="en-US"/>
        </w:rPr>
        <w:t xml:space="preserve"> </w:t>
      </w:r>
    </w:p>
    <w:p w14:paraId="511BC4FC" w14:textId="50F246A8" w:rsidR="0005740D" w:rsidRPr="000F6782" w:rsidRDefault="42A380DE" w:rsidP="42A380DE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0F6782">
        <w:rPr>
          <w:rFonts w:ascii="Arial" w:hAnsi="Arial" w:cs="Arial"/>
          <w:b/>
          <w:bCs/>
          <w:sz w:val="20"/>
          <w:szCs w:val="20"/>
        </w:rPr>
        <w:t xml:space="preserve">mezi největší a nejvěrnější nájemce patří Hewlett Packard, </w:t>
      </w:r>
      <w:r w:rsidR="00850FFD" w:rsidRPr="000F6782">
        <w:rPr>
          <w:rFonts w:ascii="Arial" w:hAnsi="Arial" w:cs="Arial"/>
          <w:b/>
          <w:bCs/>
          <w:sz w:val="20"/>
          <w:szCs w:val="20"/>
        </w:rPr>
        <w:t>Uni</w:t>
      </w:r>
      <w:r w:rsidR="00DC3C80">
        <w:rPr>
          <w:rFonts w:ascii="Arial" w:hAnsi="Arial" w:cs="Arial"/>
          <w:b/>
          <w:bCs/>
          <w:sz w:val="20"/>
          <w:szCs w:val="20"/>
        </w:rPr>
        <w:t>C</w:t>
      </w:r>
      <w:r w:rsidR="00850FFD" w:rsidRPr="000F6782">
        <w:rPr>
          <w:rFonts w:ascii="Arial" w:hAnsi="Arial" w:cs="Arial"/>
          <w:b/>
          <w:bCs/>
          <w:sz w:val="20"/>
          <w:szCs w:val="20"/>
        </w:rPr>
        <w:t xml:space="preserve">redit Bank, </w:t>
      </w:r>
      <w:r w:rsidR="00DC3C80" w:rsidRPr="000F6782">
        <w:rPr>
          <w:rFonts w:ascii="Arial" w:hAnsi="Arial" w:cs="Arial"/>
          <w:b/>
          <w:bCs/>
          <w:sz w:val="20"/>
          <w:szCs w:val="20"/>
        </w:rPr>
        <w:t>MONETA</w:t>
      </w:r>
      <w:r w:rsidR="00850FFD" w:rsidRPr="000F6782">
        <w:rPr>
          <w:rFonts w:ascii="Arial" w:hAnsi="Arial" w:cs="Arial"/>
          <w:b/>
          <w:bCs/>
          <w:sz w:val="20"/>
          <w:szCs w:val="20"/>
        </w:rPr>
        <w:t xml:space="preserve"> Money</w:t>
      </w:r>
      <w:r w:rsidR="00DC3C80">
        <w:rPr>
          <w:rFonts w:ascii="Arial" w:hAnsi="Arial" w:cs="Arial"/>
          <w:b/>
          <w:bCs/>
          <w:sz w:val="20"/>
          <w:szCs w:val="20"/>
        </w:rPr>
        <w:t xml:space="preserve"> Bank</w:t>
      </w:r>
      <w:r w:rsidR="00850FFD" w:rsidRPr="000F6782">
        <w:rPr>
          <w:rFonts w:ascii="Arial" w:hAnsi="Arial" w:cs="Arial"/>
          <w:b/>
          <w:bCs/>
          <w:sz w:val="20"/>
          <w:szCs w:val="20"/>
        </w:rPr>
        <w:t xml:space="preserve">, Microsoft, </w:t>
      </w:r>
      <w:r w:rsidRPr="000F6782">
        <w:rPr>
          <w:rFonts w:ascii="Arial" w:hAnsi="Arial" w:cs="Arial"/>
          <w:b/>
          <w:bCs/>
          <w:sz w:val="20"/>
          <w:szCs w:val="20"/>
        </w:rPr>
        <w:t>ČEZ</w:t>
      </w:r>
      <w:r w:rsidR="00DC3C80">
        <w:rPr>
          <w:rFonts w:ascii="Arial" w:hAnsi="Arial" w:cs="Arial"/>
          <w:b/>
          <w:bCs/>
          <w:sz w:val="20"/>
          <w:szCs w:val="20"/>
        </w:rPr>
        <w:t xml:space="preserve"> či </w:t>
      </w:r>
      <w:r w:rsidRPr="000F6782">
        <w:rPr>
          <w:rFonts w:ascii="Arial" w:hAnsi="Arial" w:cs="Arial"/>
          <w:b/>
          <w:bCs/>
          <w:sz w:val="20"/>
          <w:szCs w:val="20"/>
        </w:rPr>
        <w:t>O2</w:t>
      </w:r>
      <w:r w:rsidR="003E7D00">
        <w:rPr>
          <w:rFonts w:ascii="Arial" w:hAnsi="Arial" w:cs="Arial"/>
          <w:b/>
          <w:bCs/>
          <w:sz w:val="20"/>
          <w:szCs w:val="20"/>
        </w:rPr>
        <w:t>,</w:t>
      </w:r>
      <w:r w:rsidR="00850FFD" w:rsidRPr="000F6782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63D5F6D2" w14:textId="0BDEAC97" w:rsidR="007A13DB" w:rsidRPr="000F6782" w:rsidRDefault="00697D49" w:rsidP="007A13DB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0F6782">
        <w:rPr>
          <w:rFonts w:ascii="Arial" w:hAnsi="Arial" w:cs="Arial"/>
          <w:b/>
          <w:sz w:val="20"/>
          <w:szCs w:val="20"/>
        </w:rPr>
        <w:t>d</w:t>
      </w:r>
      <w:r w:rsidR="009222BB" w:rsidRPr="000F6782">
        <w:rPr>
          <w:rFonts w:ascii="Arial" w:hAnsi="Arial" w:cs="Arial"/>
          <w:b/>
          <w:sz w:val="20"/>
          <w:szCs w:val="20"/>
        </w:rPr>
        <w:t xml:space="preserve">o konce roku 2017 </w:t>
      </w:r>
      <w:r w:rsidR="007A13DB" w:rsidRPr="000F6782">
        <w:rPr>
          <w:rFonts w:ascii="Arial" w:hAnsi="Arial" w:cs="Arial"/>
          <w:b/>
          <w:sz w:val="20"/>
          <w:szCs w:val="20"/>
        </w:rPr>
        <w:t>bylo v BB Centru</w:t>
      </w:r>
      <w:r w:rsidR="009222BB" w:rsidRPr="000F6782">
        <w:rPr>
          <w:rFonts w:ascii="Arial" w:hAnsi="Arial" w:cs="Arial"/>
          <w:b/>
          <w:sz w:val="20"/>
          <w:szCs w:val="20"/>
        </w:rPr>
        <w:t xml:space="preserve"> proinvesto</w:t>
      </w:r>
      <w:r w:rsidR="007A13DB" w:rsidRPr="000F6782">
        <w:rPr>
          <w:rFonts w:ascii="Arial" w:hAnsi="Arial" w:cs="Arial"/>
          <w:b/>
          <w:sz w:val="20"/>
          <w:szCs w:val="20"/>
        </w:rPr>
        <w:t>váno</w:t>
      </w:r>
      <w:r w:rsidR="009222BB" w:rsidRPr="000F6782">
        <w:rPr>
          <w:rFonts w:ascii="Arial" w:hAnsi="Arial" w:cs="Arial"/>
          <w:b/>
          <w:sz w:val="20"/>
          <w:szCs w:val="20"/>
        </w:rPr>
        <w:t xml:space="preserve"> </w:t>
      </w:r>
      <w:r w:rsidR="007E06B2" w:rsidRPr="000F6782">
        <w:rPr>
          <w:rFonts w:ascii="Arial" w:hAnsi="Arial" w:cs="Arial"/>
          <w:b/>
          <w:sz w:val="20"/>
          <w:szCs w:val="20"/>
        </w:rPr>
        <w:t>pře</w:t>
      </w:r>
      <w:r w:rsidR="00B41E39">
        <w:rPr>
          <w:rFonts w:ascii="Arial" w:hAnsi="Arial" w:cs="Arial"/>
          <w:b/>
          <w:sz w:val="20"/>
          <w:szCs w:val="20"/>
        </w:rPr>
        <w:t>s</w:t>
      </w:r>
      <w:r w:rsidR="007E06B2" w:rsidRPr="000F6782">
        <w:rPr>
          <w:rFonts w:ascii="Arial" w:hAnsi="Arial" w:cs="Arial"/>
          <w:b/>
          <w:sz w:val="20"/>
          <w:szCs w:val="20"/>
        </w:rPr>
        <w:t xml:space="preserve"> 15</w:t>
      </w:r>
      <w:r w:rsidR="009222BB" w:rsidRPr="000F6782">
        <w:rPr>
          <w:rFonts w:ascii="Arial" w:hAnsi="Arial" w:cs="Arial"/>
          <w:b/>
          <w:sz w:val="20"/>
          <w:szCs w:val="20"/>
        </w:rPr>
        <w:t xml:space="preserve"> m</w:t>
      </w:r>
      <w:r w:rsidR="009E1A9F">
        <w:rPr>
          <w:rFonts w:ascii="Arial" w:hAnsi="Arial" w:cs="Arial"/>
          <w:b/>
          <w:sz w:val="20"/>
          <w:szCs w:val="20"/>
        </w:rPr>
        <w:t>i</w:t>
      </w:r>
      <w:r w:rsidR="009222BB" w:rsidRPr="000F6782">
        <w:rPr>
          <w:rFonts w:ascii="Arial" w:hAnsi="Arial" w:cs="Arial"/>
          <w:b/>
          <w:sz w:val="20"/>
          <w:szCs w:val="20"/>
        </w:rPr>
        <w:t>l</w:t>
      </w:r>
      <w:r w:rsidR="009E1A9F">
        <w:rPr>
          <w:rFonts w:ascii="Arial" w:hAnsi="Arial" w:cs="Arial"/>
          <w:b/>
          <w:sz w:val="20"/>
          <w:szCs w:val="20"/>
        </w:rPr>
        <w:t>iar</w:t>
      </w:r>
      <w:r w:rsidR="009222BB" w:rsidRPr="000F6782">
        <w:rPr>
          <w:rFonts w:ascii="Arial" w:hAnsi="Arial" w:cs="Arial"/>
          <w:b/>
          <w:sz w:val="20"/>
          <w:szCs w:val="20"/>
        </w:rPr>
        <w:t xml:space="preserve">d </w:t>
      </w:r>
      <w:r w:rsidR="007A13DB" w:rsidRPr="000F6782">
        <w:rPr>
          <w:rFonts w:ascii="Arial" w:hAnsi="Arial" w:cs="Arial"/>
          <w:b/>
          <w:sz w:val="20"/>
          <w:szCs w:val="20"/>
        </w:rPr>
        <w:t>Kč,</w:t>
      </w:r>
    </w:p>
    <w:p w14:paraId="53794D34" w14:textId="49815DFA" w:rsidR="007A13DB" w:rsidRPr="000F6782" w:rsidRDefault="004F6808" w:rsidP="42A380DE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 letech 2018</w:t>
      </w:r>
      <w:r w:rsidR="003E7D00">
        <w:rPr>
          <w:rFonts w:ascii="Arial" w:hAnsi="Arial" w:cs="Arial"/>
          <w:b/>
          <w:bCs/>
          <w:sz w:val="20"/>
          <w:szCs w:val="20"/>
        </w:rPr>
        <w:t>–</w:t>
      </w:r>
      <w:r>
        <w:rPr>
          <w:rFonts w:ascii="Arial" w:hAnsi="Arial" w:cs="Arial"/>
          <w:b/>
          <w:bCs/>
          <w:sz w:val="20"/>
          <w:szCs w:val="20"/>
        </w:rPr>
        <w:t>2019</w:t>
      </w:r>
      <w:r w:rsidR="42A380DE" w:rsidRPr="000F6782">
        <w:rPr>
          <w:rFonts w:ascii="Arial" w:hAnsi="Arial" w:cs="Arial"/>
          <w:b/>
          <w:bCs/>
          <w:sz w:val="20"/>
          <w:szCs w:val="20"/>
        </w:rPr>
        <w:t xml:space="preserve"> plánuje společnost realizovat</w:t>
      </w:r>
      <w:r>
        <w:rPr>
          <w:rFonts w:ascii="Arial" w:hAnsi="Arial" w:cs="Arial"/>
          <w:b/>
          <w:bCs/>
          <w:sz w:val="20"/>
          <w:szCs w:val="20"/>
        </w:rPr>
        <w:t xml:space="preserve"> veřejná prostranství</w:t>
      </w:r>
      <w:r w:rsidR="42A380DE" w:rsidRPr="000F6782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v</w:t>
      </w:r>
      <w:r w:rsidR="00B41E39">
        <w:rPr>
          <w:rFonts w:ascii="Arial" w:hAnsi="Arial" w:cs="Arial"/>
          <w:b/>
          <w:bCs/>
          <w:sz w:val="20"/>
          <w:szCs w:val="20"/>
        </w:rPr>
        <w:t> </w:t>
      </w:r>
      <w:r>
        <w:rPr>
          <w:rFonts w:ascii="Arial" w:hAnsi="Arial" w:cs="Arial"/>
          <w:b/>
          <w:bCs/>
          <w:sz w:val="20"/>
          <w:szCs w:val="20"/>
        </w:rPr>
        <w:t>areálu</w:t>
      </w:r>
      <w:r w:rsidR="00B41E39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(zhruba 12 projektů)</w:t>
      </w:r>
      <w:r w:rsidR="42A380DE" w:rsidRPr="000F6782">
        <w:rPr>
          <w:rFonts w:ascii="Arial" w:hAnsi="Arial" w:cs="Arial"/>
          <w:b/>
          <w:bCs/>
          <w:sz w:val="20"/>
          <w:szCs w:val="20"/>
        </w:rPr>
        <w:t xml:space="preserve"> – náměstí, dětské hřiště, školní pavilon</w:t>
      </w:r>
      <w:r>
        <w:rPr>
          <w:rFonts w:ascii="Arial" w:hAnsi="Arial" w:cs="Arial"/>
          <w:b/>
          <w:bCs/>
          <w:sz w:val="20"/>
          <w:szCs w:val="20"/>
        </w:rPr>
        <w:t xml:space="preserve">, úpravy okolí budov, ulic, nový přechod pro chodce, modernizace </w:t>
      </w:r>
      <w:r w:rsidR="00B41E39">
        <w:rPr>
          <w:rFonts w:ascii="Arial" w:hAnsi="Arial" w:cs="Arial"/>
          <w:b/>
          <w:bCs/>
          <w:sz w:val="20"/>
          <w:szCs w:val="20"/>
        </w:rPr>
        <w:t>prostor Balance Club</w:t>
      </w:r>
      <w:r w:rsidR="009E1A9F">
        <w:rPr>
          <w:rFonts w:ascii="Arial" w:hAnsi="Arial" w:cs="Arial"/>
          <w:b/>
          <w:bCs/>
          <w:sz w:val="20"/>
          <w:szCs w:val="20"/>
        </w:rPr>
        <w:t>u</w:t>
      </w:r>
      <w:r w:rsidR="00B41E39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Brumlovka atd.</w:t>
      </w:r>
      <w:r w:rsidR="42A380DE" w:rsidRPr="000F6782">
        <w:rPr>
          <w:rFonts w:ascii="Arial" w:hAnsi="Arial" w:cs="Arial"/>
          <w:b/>
          <w:bCs/>
          <w:sz w:val="20"/>
          <w:szCs w:val="20"/>
        </w:rPr>
        <w:t xml:space="preserve"> – v hodnotě </w:t>
      </w:r>
      <w:r w:rsidR="00B7621C">
        <w:rPr>
          <w:rFonts w:ascii="Arial" w:hAnsi="Arial" w:cs="Arial"/>
          <w:b/>
          <w:bCs/>
          <w:sz w:val="20"/>
          <w:szCs w:val="20"/>
        </w:rPr>
        <w:t>300</w:t>
      </w:r>
      <w:r w:rsidR="003E7D00">
        <w:rPr>
          <w:rFonts w:ascii="Arial" w:hAnsi="Arial" w:cs="Arial"/>
          <w:b/>
          <w:bCs/>
          <w:sz w:val="20"/>
          <w:szCs w:val="20"/>
        </w:rPr>
        <w:t> </w:t>
      </w:r>
      <w:r w:rsidR="42A380DE" w:rsidRPr="000F6782">
        <w:rPr>
          <w:rFonts w:ascii="Arial" w:hAnsi="Arial" w:cs="Arial"/>
          <w:b/>
          <w:bCs/>
          <w:sz w:val="20"/>
          <w:szCs w:val="20"/>
        </w:rPr>
        <w:t>milionů Kč,</w:t>
      </w:r>
      <w:bookmarkStart w:id="0" w:name="_GoBack"/>
      <w:bookmarkEnd w:id="0"/>
    </w:p>
    <w:p w14:paraId="22B8175C" w14:textId="0ABF6813" w:rsidR="00517393" w:rsidRPr="000F6782" w:rsidRDefault="00517393" w:rsidP="2336969F">
      <w:pPr>
        <w:numPr>
          <w:ilvl w:val="0"/>
          <w:numId w:val="1"/>
        </w:numPr>
        <w:spacing w:line="360" w:lineRule="auto"/>
        <w:jc w:val="both"/>
        <w:rPr>
          <w:b/>
          <w:bCs/>
        </w:rPr>
      </w:pPr>
      <w:r w:rsidRPr="000F6782">
        <w:rPr>
          <w:rFonts w:ascii="Arial" w:hAnsi="Arial" w:cs="Arial"/>
          <w:b/>
          <w:bCs/>
          <w:sz w:val="20"/>
          <w:szCs w:val="20"/>
        </w:rPr>
        <w:lastRenderedPageBreak/>
        <w:t>v současné době probíhá</w:t>
      </w:r>
      <w:r w:rsidR="2336969F" w:rsidRPr="000F6782">
        <w:rPr>
          <w:rFonts w:ascii="Arial" w:hAnsi="Arial" w:cs="Arial"/>
          <w:b/>
          <w:bCs/>
          <w:sz w:val="20"/>
          <w:szCs w:val="20"/>
        </w:rPr>
        <w:t xml:space="preserve"> </w:t>
      </w:r>
      <w:r w:rsidR="00417512" w:rsidRPr="000F6782">
        <w:rPr>
          <w:rFonts w:ascii="Arial" w:hAnsi="Arial" w:cs="Arial"/>
          <w:b/>
          <w:bCs/>
          <w:sz w:val="20"/>
          <w:szCs w:val="20"/>
        </w:rPr>
        <w:t>příprava projektů</w:t>
      </w:r>
      <w:r w:rsidR="2336969F" w:rsidRPr="000F6782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2336969F" w:rsidRPr="000F6782">
        <w:rPr>
          <w:rFonts w:ascii="Arial" w:hAnsi="Arial" w:cs="Arial"/>
          <w:b/>
          <w:bCs/>
          <w:sz w:val="20"/>
          <w:szCs w:val="20"/>
        </w:rPr>
        <w:t>apart</w:t>
      </w:r>
      <w:proofErr w:type="spellEnd"/>
      <w:r w:rsidR="2336969F" w:rsidRPr="000F6782">
        <w:rPr>
          <w:rFonts w:ascii="Arial" w:hAnsi="Arial" w:cs="Arial"/>
          <w:b/>
          <w:bCs/>
          <w:sz w:val="20"/>
          <w:szCs w:val="20"/>
        </w:rPr>
        <w:t xml:space="preserve"> hotelu</w:t>
      </w:r>
      <w:r w:rsidRPr="000F6782">
        <w:rPr>
          <w:rFonts w:ascii="Arial" w:hAnsi="Arial" w:cs="Arial"/>
          <w:b/>
          <w:bCs/>
          <w:sz w:val="20"/>
          <w:szCs w:val="20"/>
        </w:rPr>
        <w:t xml:space="preserve"> V3</w:t>
      </w:r>
      <w:r w:rsidR="2336969F" w:rsidRPr="000F6782">
        <w:rPr>
          <w:rFonts w:ascii="Arial" w:hAnsi="Arial" w:cs="Arial"/>
          <w:b/>
          <w:bCs/>
          <w:sz w:val="20"/>
          <w:szCs w:val="20"/>
        </w:rPr>
        <w:t xml:space="preserve"> a </w:t>
      </w:r>
      <w:r w:rsidR="00A1076D">
        <w:rPr>
          <w:rFonts w:ascii="Arial" w:hAnsi="Arial" w:cs="Arial"/>
          <w:b/>
          <w:bCs/>
          <w:sz w:val="20"/>
          <w:szCs w:val="20"/>
        </w:rPr>
        <w:t xml:space="preserve">bytového domu s </w:t>
      </w:r>
      <w:r w:rsidR="00A1076D" w:rsidRPr="000F6782">
        <w:rPr>
          <w:rFonts w:ascii="Arial" w:hAnsi="Arial" w:cs="Arial"/>
          <w:b/>
          <w:bCs/>
          <w:sz w:val="20"/>
          <w:szCs w:val="20"/>
        </w:rPr>
        <w:t>nájemní</w:t>
      </w:r>
      <w:r w:rsidR="00A1076D">
        <w:rPr>
          <w:rFonts w:ascii="Arial" w:hAnsi="Arial" w:cs="Arial"/>
          <w:b/>
          <w:bCs/>
          <w:sz w:val="20"/>
          <w:szCs w:val="20"/>
        </w:rPr>
        <w:t>mi</w:t>
      </w:r>
      <w:r w:rsidR="00A1076D" w:rsidRPr="000F6782">
        <w:rPr>
          <w:rFonts w:ascii="Arial" w:hAnsi="Arial" w:cs="Arial"/>
          <w:b/>
          <w:bCs/>
          <w:sz w:val="20"/>
          <w:szCs w:val="20"/>
        </w:rPr>
        <w:t xml:space="preserve"> </w:t>
      </w:r>
      <w:r w:rsidR="2336969F" w:rsidRPr="000F6782">
        <w:rPr>
          <w:rFonts w:ascii="Arial" w:hAnsi="Arial" w:cs="Arial"/>
          <w:b/>
          <w:bCs/>
          <w:sz w:val="20"/>
          <w:szCs w:val="20"/>
        </w:rPr>
        <w:t>byt</w:t>
      </w:r>
      <w:r w:rsidR="00A1076D">
        <w:rPr>
          <w:rFonts w:ascii="Arial" w:hAnsi="Arial" w:cs="Arial"/>
          <w:b/>
          <w:bCs/>
          <w:sz w:val="20"/>
          <w:szCs w:val="20"/>
        </w:rPr>
        <w:t>y a</w:t>
      </w:r>
      <w:r w:rsidR="2336969F" w:rsidRPr="000F6782">
        <w:rPr>
          <w:rFonts w:ascii="Arial" w:hAnsi="Arial" w:cs="Arial"/>
          <w:b/>
          <w:bCs/>
          <w:sz w:val="20"/>
          <w:szCs w:val="20"/>
        </w:rPr>
        <w:t xml:space="preserve"> retailovými </w:t>
      </w:r>
      <w:r w:rsidR="00A1076D" w:rsidRPr="000F6782">
        <w:rPr>
          <w:rFonts w:ascii="Arial" w:hAnsi="Arial" w:cs="Arial"/>
          <w:b/>
          <w:bCs/>
          <w:sz w:val="20"/>
          <w:szCs w:val="20"/>
        </w:rPr>
        <w:t>p</w:t>
      </w:r>
      <w:r w:rsidR="00A1076D">
        <w:rPr>
          <w:rFonts w:ascii="Arial" w:hAnsi="Arial" w:cs="Arial"/>
          <w:b/>
          <w:bCs/>
          <w:sz w:val="20"/>
          <w:szCs w:val="20"/>
        </w:rPr>
        <w:t xml:space="preserve">lochami </w:t>
      </w:r>
      <w:r w:rsidRPr="000F6782">
        <w:rPr>
          <w:rFonts w:ascii="Arial" w:hAnsi="Arial" w:cs="Arial"/>
          <w:b/>
          <w:bCs/>
          <w:sz w:val="20"/>
          <w:szCs w:val="20"/>
        </w:rPr>
        <w:t>a rezidenčního projektu Oliva</w:t>
      </w:r>
      <w:r w:rsidR="0063725B" w:rsidRPr="000F6782">
        <w:rPr>
          <w:rFonts w:ascii="Arial" w:hAnsi="Arial" w:cs="Arial"/>
          <w:b/>
          <w:bCs/>
          <w:sz w:val="20"/>
          <w:szCs w:val="20"/>
        </w:rPr>
        <w:t xml:space="preserve"> s prostory pro retail</w:t>
      </w:r>
      <w:r w:rsidR="003E7D00">
        <w:rPr>
          <w:rFonts w:ascii="Arial" w:hAnsi="Arial" w:cs="Arial"/>
          <w:b/>
          <w:bCs/>
          <w:sz w:val="20"/>
          <w:szCs w:val="20"/>
        </w:rPr>
        <w:t>,</w:t>
      </w:r>
    </w:p>
    <w:p w14:paraId="0192BE73" w14:textId="66F6DAF8" w:rsidR="00DC3C80" w:rsidRPr="00011D0F" w:rsidRDefault="00517393" w:rsidP="00DC3C80">
      <w:pPr>
        <w:numPr>
          <w:ilvl w:val="0"/>
          <w:numId w:val="1"/>
        </w:numPr>
        <w:spacing w:line="360" w:lineRule="auto"/>
        <w:jc w:val="both"/>
        <w:rPr>
          <w:b/>
          <w:bCs/>
        </w:rPr>
      </w:pPr>
      <w:r w:rsidRPr="000F6782">
        <w:rPr>
          <w:rFonts w:ascii="Arial" w:hAnsi="Arial" w:cs="Arial"/>
          <w:b/>
          <w:bCs/>
          <w:sz w:val="20"/>
          <w:szCs w:val="20"/>
        </w:rPr>
        <w:t xml:space="preserve">plánují se další </w:t>
      </w:r>
      <w:r w:rsidR="2336969F" w:rsidRPr="000F6782">
        <w:rPr>
          <w:rFonts w:ascii="Arial" w:hAnsi="Arial" w:cs="Arial"/>
          <w:b/>
          <w:bCs/>
          <w:sz w:val="20"/>
          <w:szCs w:val="20"/>
        </w:rPr>
        <w:t xml:space="preserve">tři administrativní budovy včetně dalších retailových ploch, </w:t>
      </w:r>
      <w:r w:rsidR="00B41E39">
        <w:rPr>
          <w:rFonts w:ascii="Arial" w:hAnsi="Arial" w:cs="Arial"/>
          <w:b/>
          <w:bCs/>
          <w:sz w:val="20"/>
          <w:szCs w:val="20"/>
        </w:rPr>
        <w:t>výstavba největšího rezidenčního projektu (</w:t>
      </w:r>
      <w:r w:rsidR="2336969F" w:rsidRPr="000F6782">
        <w:rPr>
          <w:rFonts w:ascii="Arial" w:hAnsi="Arial" w:cs="Arial"/>
          <w:b/>
          <w:bCs/>
          <w:sz w:val="20"/>
          <w:szCs w:val="20"/>
        </w:rPr>
        <w:t>rozšíření Rezidenčního parku Baarova II</w:t>
      </w:r>
      <w:r w:rsidR="00B41E39">
        <w:rPr>
          <w:rFonts w:ascii="Arial" w:hAnsi="Arial" w:cs="Arial"/>
          <w:b/>
          <w:bCs/>
          <w:sz w:val="20"/>
          <w:szCs w:val="20"/>
        </w:rPr>
        <w:t>)</w:t>
      </w:r>
      <w:r w:rsidR="003E7D00">
        <w:rPr>
          <w:rFonts w:ascii="Arial" w:hAnsi="Arial" w:cs="Arial"/>
          <w:b/>
          <w:bCs/>
          <w:sz w:val="20"/>
          <w:szCs w:val="20"/>
        </w:rPr>
        <w:t>,</w:t>
      </w:r>
      <w:r w:rsidR="00B41E39" w:rsidRPr="000F6782">
        <w:rPr>
          <w:rFonts w:ascii="Arial" w:hAnsi="Arial" w:cs="Arial"/>
          <w:b/>
          <w:bCs/>
          <w:sz w:val="20"/>
          <w:szCs w:val="20"/>
        </w:rPr>
        <w:t xml:space="preserve"> </w:t>
      </w:r>
      <w:r w:rsidR="2336969F" w:rsidRPr="000F6782">
        <w:rPr>
          <w:rFonts w:ascii="Arial" w:hAnsi="Arial" w:cs="Arial"/>
          <w:b/>
          <w:bCs/>
          <w:sz w:val="20"/>
          <w:szCs w:val="20"/>
        </w:rPr>
        <w:t>stavba Muzea Bible a další</w:t>
      </w:r>
      <w:r w:rsidR="00DC3C80">
        <w:rPr>
          <w:rFonts w:ascii="Arial" w:hAnsi="Arial" w:cs="Arial"/>
          <w:b/>
          <w:bCs/>
          <w:sz w:val="20"/>
          <w:szCs w:val="20"/>
        </w:rPr>
        <w:t>,</w:t>
      </w:r>
    </w:p>
    <w:p w14:paraId="435EFDAF" w14:textId="27822D20" w:rsidR="00DC3C80" w:rsidRPr="000F6782" w:rsidRDefault="00DC3C80" w:rsidP="00DC3C80">
      <w:pPr>
        <w:numPr>
          <w:ilvl w:val="0"/>
          <w:numId w:val="1"/>
        </w:numPr>
        <w:spacing w:line="360" w:lineRule="auto"/>
        <w:jc w:val="both"/>
        <w:rPr>
          <w:b/>
          <w:bCs/>
        </w:rPr>
      </w:pPr>
      <w:r w:rsidRPr="000F6782">
        <w:rPr>
          <w:rFonts w:ascii="Arial" w:hAnsi="Arial" w:cs="Arial"/>
          <w:b/>
          <w:bCs/>
          <w:sz w:val="20"/>
          <w:szCs w:val="20"/>
        </w:rPr>
        <w:t xml:space="preserve">celkově dosáhnou investice v BB Centru </w:t>
      </w:r>
      <w:r>
        <w:rPr>
          <w:rFonts w:ascii="Arial" w:hAnsi="Arial" w:cs="Arial"/>
          <w:b/>
          <w:bCs/>
          <w:sz w:val="20"/>
          <w:szCs w:val="20"/>
        </w:rPr>
        <w:t>téměř</w:t>
      </w:r>
      <w:r w:rsidRPr="000F6782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32</w:t>
      </w:r>
      <w:r w:rsidRPr="000F6782">
        <w:rPr>
          <w:rFonts w:ascii="Arial" w:hAnsi="Arial" w:cs="Arial"/>
          <w:b/>
          <w:bCs/>
          <w:sz w:val="20"/>
          <w:szCs w:val="20"/>
        </w:rPr>
        <w:t xml:space="preserve"> miliard Kč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14:paraId="3FEA3A87" w14:textId="361724BB" w:rsidR="00D23307" w:rsidRPr="000F6782" w:rsidRDefault="00D23307" w:rsidP="00011D0F">
      <w:pPr>
        <w:spacing w:line="360" w:lineRule="auto"/>
        <w:ind w:left="720"/>
        <w:jc w:val="both"/>
        <w:rPr>
          <w:b/>
          <w:bCs/>
        </w:rPr>
      </w:pPr>
    </w:p>
    <w:p w14:paraId="6A05A809" w14:textId="77777777" w:rsidR="00D23307" w:rsidRPr="000F6782" w:rsidRDefault="00D23307" w:rsidP="42A380DE">
      <w:pPr>
        <w:spacing w:line="360" w:lineRule="auto"/>
        <w:ind w:left="720"/>
        <w:jc w:val="both"/>
        <w:rPr>
          <w:b/>
          <w:bCs/>
        </w:rPr>
      </w:pPr>
    </w:p>
    <w:p w14:paraId="4FE0E8F8" w14:textId="249EE234" w:rsidR="00DD1097" w:rsidRPr="000F6782" w:rsidRDefault="42A380DE" w:rsidP="42A380D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F6782">
        <w:rPr>
          <w:rFonts w:ascii="Arial" w:hAnsi="Arial" w:cs="Arial"/>
          <w:sz w:val="20"/>
          <w:szCs w:val="20"/>
        </w:rPr>
        <w:t xml:space="preserve">Multifunkční areál BB Centrum, jehož název vznikl z místopisných názvů ulice Baarova a projektu Brumlovka, je jedním z největších a nejúspěšnějších developerských projektů v České republice, ale i ve střední Evropě. </w:t>
      </w:r>
    </w:p>
    <w:p w14:paraId="5A39BBE3" w14:textId="77777777" w:rsidR="00DD1097" w:rsidRPr="000F6782" w:rsidRDefault="00DD1097" w:rsidP="00F7040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76781EF" w14:textId="0E8EA9BA" w:rsidR="004D6ADE" w:rsidRPr="000F6782" w:rsidRDefault="004D6ADE" w:rsidP="004D6AD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F6782">
        <w:rPr>
          <w:rFonts w:ascii="Arial" w:hAnsi="Arial" w:cs="Arial"/>
          <w:i/>
          <w:sz w:val="20"/>
          <w:szCs w:val="20"/>
        </w:rPr>
        <w:t>„</w:t>
      </w:r>
      <w:r w:rsidR="00DD1097" w:rsidRPr="000F6782">
        <w:rPr>
          <w:rFonts w:ascii="Arial" w:hAnsi="Arial" w:cs="Arial"/>
          <w:i/>
          <w:sz w:val="20"/>
          <w:szCs w:val="20"/>
        </w:rPr>
        <w:t xml:space="preserve">Podnětem vzniku </w:t>
      </w:r>
      <w:r w:rsidRPr="000F6782">
        <w:rPr>
          <w:rFonts w:ascii="Arial" w:hAnsi="Arial" w:cs="Arial"/>
          <w:i/>
          <w:sz w:val="20"/>
          <w:szCs w:val="20"/>
        </w:rPr>
        <w:t xml:space="preserve">a podoby </w:t>
      </w:r>
      <w:r w:rsidR="00DD1097" w:rsidRPr="000F6782">
        <w:rPr>
          <w:rFonts w:ascii="Arial" w:hAnsi="Arial" w:cs="Arial"/>
          <w:i/>
          <w:sz w:val="20"/>
          <w:szCs w:val="20"/>
        </w:rPr>
        <w:t>areálu</w:t>
      </w:r>
      <w:r w:rsidRPr="000F6782">
        <w:rPr>
          <w:rFonts w:ascii="Arial" w:hAnsi="Arial" w:cs="Arial"/>
          <w:i/>
          <w:sz w:val="20"/>
          <w:szCs w:val="20"/>
        </w:rPr>
        <w:t xml:space="preserve"> na pozemcích, které můj otec koupil v privatizaci na konci roku 1992,</w:t>
      </w:r>
      <w:r w:rsidR="00DD1097" w:rsidRPr="000F6782">
        <w:rPr>
          <w:rFonts w:ascii="Arial" w:hAnsi="Arial" w:cs="Arial"/>
          <w:i/>
          <w:sz w:val="20"/>
          <w:szCs w:val="20"/>
        </w:rPr>
        <w:t xml:space="preserve"> byla</w:t>
      </w:r>
      <w:r w:rsidR="00B41E39">
        <w:rPr>
          <w:rFonts w:ascii="Arial" w:hAnsi="Arial" w:cs="Arial"/>
          <w:i/>
          <w:sz w:val="20"/>
          <w:szCs w:val="20"/>
        </w:rPr>
        <w:t xml:space="preserve"> vítězná </w:t>
      </w:r>
      <w:r w:rsidR="00DD1097" w:rsidRPr="000F6782">
        <w:rPr>
          <w:rFonts w:ascii="Arial" w:hAnsi="Arial" w:cs="Arial"/>
          <w:i/>
          <w:sz w:val="20"/>
          <w:szCs w:val="20"/>
        </w:rPr>
        <w:t>urbanistická studie architektonického studia Aulík Fišer architekti (AFA</w:t>
      </w:r>
      <w:r w:rsidRPr="000F6782">
        <w:rPr>
          <w:rFonts w:ascii="Arial" w:hAnsi="Arial" w:cs="Arial"/>
          <w:i/>
          <w:sz w:val="20"/>
          <w:szCs w:val="20"/>
        </w:rPr>
        <w:t>), se kterým jsme začali spolupracovat a úspěšná spolupráce trvá dodnes.</w:t>
      </w:r>
      <w:r w:rsidR="00DD1097" w:rsidRPr="000F6782">
        <w:rPr>
          <w:rFonts w:ascii="Arial" w:hAnsi="Arial" w:cs="Arial"/>
          <w:i/>
          <w:sz w:val="20"/>
          <w:szCs w:val="20"/>
        </w:rPr>
        <w:t xml:space="preserve"> První dokončenou budovou</w:t>
      </w:r>
      <w:r w:rsidRPr="000F6782">
        <w:rPr>
          <w:rFonts w:ascii="Arial" w:hAnsi="Arial" w:cs="Arial"/>
          <w:i/>
          <w:sz w:val="20"/>
          <w:szCs w:val="20"/>
        </w:rPr>
        <w:t xml:space="preserve"> podle jejich návrhu byla</w:t>
      </w:r>
      <w:r w:rsidR="00DD1097" w:rsidRPr="000F6782">
        <w:rPr>
          <w:rFonts w:ascii="Arial" w:hAnsi="Arial" w:cs="Arial"/>
          <w:i/>
          <w:sz w:val="20"/>
          <w:szCs w:val="20"/>
        </w:rPr>
        <w:t xml:space="preserve"> Budova C v roce 1998</w:t>
      </w:r>
      <w:r w:rsidRPr="000F6782">
        <w:rPr>
          <w:rFonts w:ascii="Arial" w:hAnsi="Arial" w:cs="Arial"/>
          <w:i/>
          <w:sz w:val="20"/>
          <w:szCs w:val="20"/>
        </w:rPr>
        <w:t>.</w:t>
      </w:r>
      <w:r w:rsidR="005D3197" w:rsidRPr="000F6782">
        <w:rPr>
          <w:rFonts w:ascii="Arial" w:hAnsi="Arial" w:cs="Arial"/>
          <w:i/>
          <w:sz w:val="20"/>
          <w:szCs w:val="20"/>
        </w:rPr>
        <w:t xml:space="preserve"> </w:t>
      </w:r>
      <w:r w:rsidRPr="000F6782">
        <w:rPr>
          <w:rFonts w:ascii="Arial" w:hAnsi="Arial" w:cs="Arial"/>
          <w:i/>
          <w:sz w:val="20"/>
          <w:szCs w:val="20"/>
        </w:rPr>
        <w:t>A p</w:t>
      </w:r>
      <w:r w:rsidR="005D3197" w:rsidRPr="000F6782">
        <w:rPr>
          <w:rFonts w:ascii="Arial" w:hAnsi="Arial" w:cs="Arial"/>
          <w:i/>
          <w:sz w:val="20"/>
          <w:szCs w:val="20"/>
        </w:rPr>
        <w:t>rvním velkým nájemcem v této budově byla společnost Hewlett Packard, která sídlí v BB Centru i dnes, jen kvůli své expanzi v jiné budově, v nejnovějším přírůstku areálu, v budově Delta</w:t>
      </w:r>
      <w:r w:rsidRPr="000F6782">
        <w:rPr>
          <w:rFonts w:ascii="Arial" w:hAnsi="Arial" w:cs="Arial"/>
          <w:i/>
          <w:sz w:val="20"/>
          <w:szCs w:val="20"/>
        </w:rPr>
        <w:t xml:space="preserve">,“ </w:t>
      </w:r>
      <w:r w:rsidRPr="000F6782">
        <w:rPr>
          <w:rFonts w:ascii="Arial" w:hAnsi="Arial" w:cs="Arial"/>
          <w:sz w:val="20"/>
          <w:szCs w:val="20"/>
        </w:rPr>
        <w:t>vzpomíná</w:t>
      </w:r>
      <w:r w:rsidRPr="000F6782">
        <w:rPr>
          <w:rFonts w:ascii="Arial" w:hAnsi="Arial" w:cs="Arial"/>
          <w:i/>
          <w:sz w:val="20"/>
          <w:szCs w:val="20"/>
        </w:rPr>
        <w:t xml:space="preserve"> </w:t>
      </w:r>
      <w:r w:rsidRPr="000F6782">
        <w:rPr>
          <w:rFonts w:ascii="Arial" w:hAnsi="Arial" w:cs="Arial"/>
          <w:sz w:val="20"/>
          <w:szCs w:val="20"/>
        </w:rPr>
        <w:t xml:space="preserve">Radim Passer, zakladatel a generální ředitel PASSERINVEST GROUP, a.s.    </w:t>
      </w:r>
    </w:p>
    <w:p w14:paraId="41C8F396" w14:textId="77777777" w:rsidR="004D6ADE" w:rsidRPr="000F6782" w:rsidRDefault="004D6ADE" w:rsidP="00F7040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436B814" w14:textId="77777777" w:rsidR="000C21B5" w:rsidRPr="000F6782" w:rsidRDefault="000C21B5" w:rsidP="00F704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F6782">
        <w:rPr>
          <w:rFonts w:ascii="Arial" w:hAnsi="Arial" w:cs="Arial"/>
          <w:sz w:val="20"/>
          <w:szCs w:val="20"/>
        </w:rPr>
        <w:t xml:space="preserve">Důležitými milníky v historii areálu byly například: </w:t>
      </w:r>
    </w:p>
    <w:p w14:paraId="3D1D44F0" w14:textId="77777777" w:rsidR="000C21B5" w:rsidRPr="000F6782" w:rsidRDefault="000C21B5" w:rsidP="000C21B5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F6782">
        <w:rPr>
          <w:rFonts w:ascii="Arial" w:hAnsi="Arial" w:cs="Arial"/>
          <w:sz w:val="20"/>
          <w:szCs w:val="20"/>
        </w:rPr>
        <w:t xml:space="preserve">rok 2002, kdy byly dokončeny hned čtyři budovy, tři administrativní a jeden rezidenční projekt, </w:t>
      </w:r>
    </w:p>
    <w:p w14:paraId="2721BC51" w14:textId="50F0B1A9" w:rsidR="000C21B5" w:rsidRPr="000F6782" w:rsidRDefault="2336969F" w:rsidP="2336969F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F6782">
        <w:rPr>
          <w:rFonts w:ascii="Arial" w:hAnsi="Arial" w:cs="Arial"/>
          <w:sz w:val="20"/>
          <w:szCs w:val="20"/>
        </w:rPr>
        <w:t>rok 2007, kdy byla otevřena BRUMLOVKA</w:t>
      </w:r>
      <w:r w:rsidR="004F6808">
        <w:rPr>
          <w:rFonts w:ascii="Arial" w:hAnsi="Arial" w:cs="Arial"/>
          <w:sz w:val="20"/>
          <w:szCs w:val="20"/>
        </w:rPr>
        <w:t>, GAMMA</w:t>
      </w:r>
      <w:r w:rsidRPr="000F6782">
        <w:rPr>
          <w:rFonts w:ascii="Arial" w:hAnsi="Arial" w:cs="Arial"/>
          <w:sz w:val="20"/>
          <w:szCs w:val="20"/>
        </w:rPr>
        <w:t xml:space="preserve"> a Budova E, </w:t>
      </w:r>
    </w:p>
    <w:p w14:paraId="3C00C44E" w14:textId="3CDC7EBB" w:rsidR="000C21B5" w:rsidRPr="000F6782" w:rsidRDefault="2336969F" w:rsidP="2336969F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F6782">
        <w:rPr>
          <w:rFonts w:ascii="Arial" w:hAnsi="Arial" w:cs="Arial"/>
          <w:sz w:val="20"/>
          <w:szCs w:val="20"/>
        </w:rPr>
        <w:t>roku 2010 vyrostla nejvyšší budova areálu, budova FILADELFIE</w:t>
      </w:r>
      <w:r w:rsidR="004F6808">
        <w:rPr>
          <w:rFonts w:ascii="Arial" w:hAnsi="Arial" w:cs="Arial"/>
          <w:sz w:val="20"/>
          <w:szCs w:val="20"/>
        </w:rPr>
        <w:t>, byl vybudován Baarův park</w:t>
      </w:r>
      <w:r w:rsidRPr="000F6782">
        <w:rPr>
          <w:rFonts w:ascii="Arial" w:hAnsi="Arial" w:cs="Arial"/>
          <w:sz w:val="20"/>
          <w:szCs w:val="20"/>
        </w:rPr>
        <w:t xml:space="preserve"> a otevřena byla Křesťanská základní škola </w:t>
      </w:r>
      <w:proofErr w:type="spellStart"/>
      <w:r w:rsidRPr="000F6782">
        <w:rPr>
          <w:rFonts w:ascii="Arial" w:hAnsi="Arial" w:cs="Arial"/>
          <w:sz w:val="20"/>
          <w:szCs w:val="20"/>
        </w:rPr>
        <w:t>Elijáš</w:t>
      </w:r>
      <w:proofErr w:type="spellEnd"/>
      <w:r w:rsidRPr="000F6782">
        <w:rPr>
          <w:rFonts w:ascii="Arial" w:hAnsi="Arial" w:cs="Arial"/>
          <w:sz w:val="20"/>
          <w:szCs w:val="20"/>
        </w:rPr>
        <w:t xml:space="preserve">, </w:t>
      </w:r>
    </w:p>
    <w:p w14:paraId="289C4202" w14:textId="28A81BDA" w:rsidR="000C21B5" w:rsidRPr="000F6782" w:rsidRDefault="000C21B5" w:rsidP="000C21B5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F6782">
        <w:rPr>
          <w:rFonts w:ascii="Arial" w:hAnsi="Arial" w:cs="Arial"/>
          <w:sz w:val="20"/>
          <w:szCs w:val="20"/>
        </w:rPr>
        <w:t xml:space="preserve">rok 2012, kdy byl </w:t>
      </w:r>
      <w:r w:rsidR="004F6808">
        <w:rPr>
          <w:rFonts w:ascii="Arial" w:hAnsi="Arial" w:cs="Arial"/>
          <w:sz w:val="20"/>
          <w:szCs w:val="20"/>
        </w:rPr>
        <w:t>vybudován</w:t>
      </w:r>
      <w:r w:rsidRPr="000F6782">
        <w:rPr>
          <w:rFonts w:ascii="Arial" w:hAnsi="Arial" w:cs="Arial"/>
          <w:sz w:val="20"/>
          <w:szCs w:val="20"/>
        </w:rPr>
        <w:t xml:space="preserve"> Rezidenční park Baarova a v neposlední řadě i </w:t>
      </w:r>
    </w:p>
    <w:p w14:paraId="3860436D" w14:textId="1B514B04" w:rsidR="003C7E02" w:rsidRPr="000F6782" w:rsidRDefault="2336969F" w:rsidP="2336969F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F6782">
        <w:rPr>
          <w:rFonts w:ascii="Arial" w:hAnsi="Arial" w:cs="Arial"/>
          <w:sz w:val="20"/>
          <w:szCs w:val="20"/>
        </w:rPr>
        <w:t>rok 2015, kdy byla dokončena dosud největší budova BB Centra, DELTA, byla otevřena první etapa parku Brumlovka a začala revitalizace budovy</w:t>
      </w:r>
      <w:r w:rsidR="004F6808">
        <w:rPr>
          <w:rFonts w:ascii="Arial" w:hAnsi="Arial" w:cs="Arial"/>
          <w:sz w:val="20"/>
          <w:szCs w:val="20"/>
        </w:rPr>
        <w:t xml:space="preserve"> ALPHA a </w:t>
      </w:r>
      <w:r w:rsidRPr="000F6782">
        <w:rPr>
          <w:rFonts w:ascii="Arial" w:hAnsi="Arial" w:cs="Arial"/>
          <w:sz w:val="20"/>
          <w:szCs w:val="20"/>
        </w:rPr>
        <w:t xml:space="preserve"> BETA.</w:t>
      </w:r>
    </w:p>
    <w:p w14:paraId="72A3D3EC" w14:textId="77777777" w:rsidR="003C7E02" w:rsidRPr="000F6782" w:rsidRDefault="003C7E02" w:rsidP="003521A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EC9D58" w14:textId="3EE8AC28" w:rsidR="006C0AB6" w:rsidRPr="000F6782" w:rsidRDefault="004D6ADE" w:rsidP="003521A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F6782">
        <w:rPr>
          <w:rFonts w:ascii="Arial" w:hAnsi="Arial" w:cs="Arial"/>
          <w:sz w:val="20"/>
          <w:szCs w:val="20"/>
        </w:rPr>
        <w:t>BB Centrum se ovšem rozvíjí dále a společnost PASSERINVEST GROUP, a.s., má velké plány. V současné době probíhá revi</w:t>
      </w:r>
      <w:r w:rsidR="009E1A9F">
        <w:rPr>
          <w:rFonts w:ascii="Arial" w:hAnsi="Arial" w:cs="Arial"/>
          <w:sz w:val="20"/>
          <w:szCs w:val="20"/>
        </w:rPr>
        <w:t>ta</w:t>
      </w:r>
      <w:r w:rsidRPr="000F6782">
        <w:rPr>
          <w:rFonts w:ascii="Arial" w:hAnsi="Arial" w:cs="Arial"/>
          <w:sz w:val="20"/>
          <w:szCs w:val="20"/>
        </w:rPr>
        <w:t>lizace</w:t>
      </w:r>
      <w:r w:rsidR="006C0AB6" w:rsidRPr="000F6782">
        <w:rPr>
          <w:rFonts w:ascii="Arial" w:hAnsi="Arial" w:cs="Arial"/>
          <w:sz w:val="20"/>
          <w:szCs w:val="20"/>
        </w:rPr>
        <w:t xml:space="preserve"> </w:t>
      </w:r>
      <w:r w:rsidRPr="000F6782">
        <w:rPr>
          <w:rFonts w:ascii="Arial" w:hAnsi="Arial" w:cs="Arial"/>
          <w:sz w:val="20"/>
          <w:szCs w:val="20"/>
        </w:rPr>
        <w:t>budov</w:t>
      </w:r>
      <w:r w:rsidR="00AC2449" w:rsidRPr="000F6782">
        <w:rPr>
          <w:rFonts w:ascii="Arial" w:hAnsi="Arial" w:cs="Arial"/>
          <w:sz w:val="20"/>
          <w:szCs w:val="20"/>
        </w:rPr>
        <w:t>y</w:t>
      </w:r>
      <w:r w:rsidRPr="000F6782">
        <w:rPr>
          <w:rFonts w:ascii="Arial" w:hAnsi="Arial" w:cs="Arial"/>
          <w:sz w:val="20"/>
          <w:szCs w:val="20"/>
        </w:rPr>
        <w:t xml:space="preserve"> A</w:t>
      </w:r>
      <w:r w:rsidR="00AC2449" w:rsidRPr="000F678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C2449" w:rsidRPr="000F6782">
        <w:rPr>
          <w:rFonts w:ascii="Arial" w:hAnsi="Arial" w:cs="Arial"/>
          <w:sz w:val="20"/>
          <w:szCs w:val="20"/>
        </w:rPr>
        <w:t>a</w:t>
      </w:r>
      <w:proofErr w:type="spellEnd"/>
      <w:r w:rsidR="00AC2449" w:rsidRPr="000F6782">
        <w:rPr>
          <w:rFonts w:ascii="Arial" w:hAnsi="Arial" w:cs="Arial"/>
          <w:sz w:val="20"/>
          <w:szCs w:val="20"/>
        </w:rPr>
        <w:t xml:space="preserve"> D</w:t>
      </w:r>
      <w:r w:rsidRPr="000F6782">
        <w:rPr>
          <w:rFonts w:ascii="Arial" w:hAnsi="Arial" w:cs="Arial"/>
          <w:sz w:val="20"/>
          <w:szCs w:val="20"/>
        </w:rPr>
        <w:t xml:space="preserve"> a</w:t>
      </w:r>
      <w:r w:rsidR="006C0AB6" w:rsidRPr="000F6782">
        <w:rPr>
          <w:rFonts w:ascii="Arial" w:hAnsi="Arial" w:cs="Arial"/>
          <w:sz w:val="20"/>
          <w:szCs w:val="20"/>
        </w:rPr>
        <w:t xml:space="preserve"> připravuje se rekonstrukce budovy</w:t>
      </w:r>
      <w:r w:rsidRPr="000F6782">
        <w:rPr>
          <w:rFonts w:ascii="Arial" w:hAnsi="Arial" w:cs="Arial"/>
          <w:sz w:val="20"/>
          <w:szCs w:val="20"/>
        </w:rPr>
        <w:t xml:space="preserve"> </w:t>
      </w:r>
      <w:r w:rsidR="00AC2449" w:rsidRPr="000F6782">
        <w:rPr>
          <w:rFonts w:ascii="Arial" w:hAnsi="Arial" w:cs="Arial"/>
          <w:sz w:val="20"/>
          <w:szCs w:val="20"/>
        </w:rPr>
        <w:t xml:space="preserve">B </w:t>
      </w:r>
      <w:r w:rsidR="006C0AB6" w:rsidRPr="000F6782">
        <w:rPr>
          <w:rFonts w:ascii="Arial" w:hAnsi="Arial" w:cs="Arial"/>
          <w:sz w:val="20"/>
          <w:szCs w:val="20"/>
        </w:rPr>
        <w:t xml:space="preserve">a letos zpětně odkoupených </w:t>
      </w:r>
      <w:proofErr w:type="spellStart"/>
      <w:r w:rsidR="006C0AB6" w:rsidRPr="000F6782">
        <w:rPr>
          <w:rFonts w:ascii="Arial" w:hAnsi="Arial" w:cs="Arial"/>
          <w:sz w:val="20"/>
          <w:szCs w:val="20"/>
        </w:rPr>
        <w:t>Villas</w:t>
      </w:r>
      <w:proofErr w:type="spellEnd"/>
      <w:r w:rsidRPr="000F6782">
        <w:rPr>
          <w:rFonts w:ascii="Arial" w:hAnsi="Arial" w:cs="Arial"/>
          <w:sz w:val="20"/>
          <w:szCs w:val="20"/>
        </w:rPr>
        <w:t xml:space="preserve">. </w:t>
      </w:r>
      <w:r w:rsidR="006C0AB6" w:rsidRPr="000F6782">
        <w:rPr>
          <w:rFonts w:ascii="Arial" w:hAnsi="Arial" w:cs="Arial"/>
          <w:sz w:val="20"/>
          <w:szCs w:val="20"/>
        </w:rPr>
        <w:t>Na přelomu roku 2018–2019 začne</w:t>
      </w:r>
      <w:r w:rsidRPr="000F6782">
        <w:rPr>
          <w:rFonts w:ascii="Arial" w:hAnsi="Arial" w:cs="Arial"/>
          <w:sz w:val="20"/>
          <w:szCs w:val="20"/>
        </w:rPr>
        <w:t xml:space="preserve"> výstavb</w:t>
      </w:r>
      <w:r w:rsidR="006C0AB6" w:rsidRPr="000F6782">
        <w:rPr>
          <w:rFonts w:ascii="Arial" w:hAnsi="Arial" w:cs="Arial"/>
          <w:sz w:val="20"/>
          <w:szCs w:val="20"/>
        </w:rPr>
        <w:t>a typově zcela</w:t>
      </w:r>
      <w:r w:rsidRPr="000F6782">
        <w:rPr>
          <w:rFonts w:ascii="Arial" w:hAnsi="Arial" w:cs="Arial"/>
          <w:sz w:val="20"/>
          <w:szCs w:val="20"/>
        </w:rPr>
        <w:t xml:space="preserve"> nové budovy</w:t>
      </w:r>
      <w:r w:rsidR="006C0AB6" w:rsidRPr="000F6782">
        <w:rPr>
          <w:rFonts w:ascii="Arial" w:hAnsi="Arial" w:cs="Arial"/>
          <w:sz w:val="20"/>
          <w:szCs w:val="20"/>
        </w:rPr>
        <w:t xml:space="preserve"> –</w:t>
      </w:r>
      <w:r w:rsidRPr="000F678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6782">
        <w:rPr>
          <w:rFonts w:ascii="Arial" w:hAnsi="Arial" w:cs="Arial"/>
          <w:sz w:val="20"/>
          <w:szCs w:val="20"/>
        </w:rPr>
        <w:t>apart</w:t>
      </w:r>
      <w:proofErr w:type="spellEnd"/>
      <w:r w:rsidRPr="000F6782">
        <w:rPr>
          <w:rFonts w:ascii="Arial" w:hAnsi="Arial" w:cs="Arial"/>
          <w:sz w:val="20"/>
          <w:szCs w:val="20"/>
        </w:rPr>
        <w:t xml:space="preserve"> hotelu s nájemními byty a retailovými prostory ve východní části BB Centra. </w:t>
      </w:r>
      <w:r w:rsidR="006C0AB6" w:rsidRPr="000F6782">
        <w:rPr>
          <w:rFonts w:ascii="Arial" w:hAnsi="Arial" w:cs="Arial"/>
          <w:sz w:val="20"/>
          <w:szCs w:val="20"/>
        </w:rPr>
        <w:t>V současné době zde probíhá demoli</w:t>
      </w:r>
      <w:r w:rsidR="007E06B2" w:rsidRPr="000F6782">
        <w:rPr>
          <w:rFonts w:ascii="Arial" w:hAnsi="Arial" w:cs="Arial"/>
          <w:sz w:val="20"/>
          <w:szCs w:val="20"/>
        </w:rPr>
        <w:t>ce původních budov</w:t>
      </w:r>
      <w:r w:rsidR="006C0AB6" w:rsidRPr="000F6782">
        <w:rPr>
          <w:rFonts w:ascii="Arial" w:hAnsi="Arial" w:cs="Arial"/>
          <w:sz w:val="20"/>
          <w:szCs w:val="20"/>
        </w:rPr>
        <w:t xml:space="preserve"> a příprava prostoru pro stavbu.</w:t>
      </w:r>
      <w:r w:rsidR="007E06B2" w:rsidRPr="000F6782">
        <w:rPr>
          <w:rFonts w:ascii="Arial" w:hAnsi="Arial" w:cs="Arial"/>
          <w:sz w:val="20"/>
          <w:szCs w:val="20"/>
        </w:rPr>
        <w:t xml:space="preserve"> </w:t>
      </w:r>
      <w:r w:rsidR="0063725B" w:rsidRPr="000F6782">
        <w:rPr>
          <w:rFonts w:ascii="Arial" w:hAnsi="Arial" w:cs="Arial"/>
          <w:sz w:val="20"/>
          <w:szCs w:val="20"/>
        </w:rPr>
        <w:t xml:space="preserve"> </w:t>
      </w:r>
    </w:p>
    <w:p w14:paraId="29D6B04F" w14:textId="66C68770" w:rsidR="004D6ADE" w:rsidRPr="000F6782" w:rsidRDefault="004D6ADE" w:rsidP="42A380D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5E9FBC6" w14:textId="58D29A18" w:rsidR="006C0AB6" w:rsidRPr="000F6782" w:rsidRDefault="42A380DE" w:rsidP="42A380D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F6782">
        <w:rPr>
          <w:rFonts w:ascii="Arial" w:hAnsi="Arial" w:cs="Arial"/>
          <w:sz w:val="20"/>
          <w:szCs w:val="20"/>
        </w:rPr>
        <w:t>„</w:t>
      </w:r>
      <w:r w:rsidRPr="000F6782">
        <w:rPr>
          <w:rFonts w:ascii="Arial" w:hAnsi="Arial" w:cs="Arial"/>
          <w:i/>
          <w:iCs/>
          <w:sz w:val="20"/>
          <w:szCs w:val="20"/>
        </w:rPr>
        <w:t xml:space="preserve">Nedílnou součástí naší strategie urbanistického developera je dlouhodobě udržitelný přístup k celému území. Kultivace a rozvoj veřejného prostoru je směr, kterým se rozhodně chceme ubírat, aby BB Centrum mohli i nadále plnohodnotně využívat lidé, kteří zde pracují, bydlí nebo jej navštěvují. Letos otevřeme nově vybudované náměstí Brumlovka a další přechod přes Vyskočilovu ulici, </w:t>
      </w:r>
      <w:r w:rsidR="007E06B2" w:rsidRPr="000F6782">
        <w:rPr>
          <w:rFonts w:ascii="Arial" w:hAnsi="Arial" w:cs="Arial"/>
          <w:i/>
          <w:iCs/>
          <w:sz w:val="20"/>
          <w:szCs w:val="20"/>
        </w:rPr>
        <w:t>začali jsme</w:t>
      </w:r>
      <w:r w:rsidRPr="000F6782">
        <w:rPr>
          <w:rFonts w:ascii="Arial" w:hAnsi="Arial" w:cs="Arial"/>
          <w:i/>
          <w:iCs/>
          <w:sz w:val="20"/>
          <w:szCs w:val="20"/>
        </w:rPr>
        <w:t xml:space="preserve"> s úpravou ulice Želetavská a veřejných prostor mezi budovami A</w:t>
      </w:r>
      <w:r w:rsidR="007E06B2" w:rsidRPr="000F6782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="007E06B2" w:rsidRPr="000F6782">
        <w:rPr>
          <w:rFonts w:ascii="Arial" w:hAnsi="Arial" w:cs="Arial"/>
          <w:i/>
          <w:iCs/>
          <w:sz w:val="20"/>
          <w:szCs w:val="20"/>
        </w:rPr>
        <w:t>a</w:t>
      </w:r>
      <w:proofErr w:type="spellEnd"/>
      <w:r w:rsidR="007E06B2" w:rsidRPr="000F6782">
        <w:rPr>
          <w:rFonts w:ascii="Arial" w:hAnsi="Arial" w:cs="Arial"/>
          <w:i/>
          <w:iCs/>
          <w:sz w:val="20"/>
          <w:szCs w:val="20"/>
        </w:rPr>
        <w:t xml:space="preserve"> B</w:t>
      </w:r>
      <w:r w:rsidRPr="000F6782">
        <w:rPr>
          <w:rFonts w:ascii="Arial" w:hAnsi="Arial" w:cs="Arial"/>
          <w:i/>
          <w:iCs/>
          <w:sz w:val="20"/>
          <w:szCs w:val="20"/>
        </w:rPr>
        <w:t xml:space="preserve">. </w:t>
      </w:r>
      <w:r w:rsidR="007E06B2" w:rsidRPr="000F6782">
        <w:rPr>
          <w:rFonts w:ascii="Arial" w:hAnsi="Arial" w:cs="Arial"/>
          <w:i/>
          <w:iCs/>
          <w:sz w:val="20"/>
          <w:szCs w:val="20"/>
        </w:rPr>
        <w:t>V současné době dokončujeme</w:t>
      </w:r>
      <w:r w:rsidRPr="000F6782">
        <w:rPr>
          <w:rFonts w:ascii="Arial" w:hAnsi="Arial" w:cs="Arial"/>
          <w:i/>
          <w:iCs/>
          <w:sz w:val="20"/>
          <w:szCs w:val="20"/>
        </w:rPr>
        <w:t xml:space="preserve"> výstavb</w:t>
      </w:r>
      <w:r w:rsidR="007E06B2" w:rsidRPr="000F6782">
        <w:rPr>
          <w:rFonts w:ascii="Arial" w:hAnsi="Arial" w:cs="Arial"/>
          <w:i/>
          <w:iCs/>
          <w:sz w:val="20"/>
          <w:szCs w:val="20"/>
        </w:rPr>
        <w:t>u</w:t>
      </w:r>
      <w:r w:rsidRPr="000F6782">
        <w:rPr>
          <w:rFonts w:ascii="Arial" w:hAnsi="Arial" w:cs="Arial"/>
          <w:i/>
          <w:iCs/>
          <w:sz w:val="20"/>
          <w:szCs w:val="20"/>
        </w:rPr>
        <w:t xml:space="preserve"> nového školního pavilonu pro Křesťanskou školu </w:t>
      </w:r>
      <w:proofErr w:type="spellStart"/>
      <w:r w:rsidRPr="000F6782">
        <w:rPr>
          <w:rFonts w:ascii="Arial" w:hAnsi="Arial" w:cs="Arial"/>
          <w:i/>
          <w:iCs/>
          <w:sz w:val="20"/>
          <w:szCs w:val="20"/>
        </w:rPr>
        <w:t>Elijáš</w:t>
      </w:r>
      <w:proofErr w:type="spellEnd"/>
      <w:r w:rsidR="007E06B2" w:rsidRPr="000F6782">
        <w:rPr>
          <w:rFonts w:ascii="Arial" w:hAnsi="Arial" w:cs="Arial"/>
          <w:i/>
          <w:iCs/>
          <w:sz w:val="20"/>
          <w:szCs w:val="20"/>
        </w:rPr>
        <w:t xml:space="preserve"> </w:t>
      </w:r>
      <w:r w:rsidRPr="000F6782">
        <w:rPr>
          <w:rFonts w:ascii="Arial" w:hAnsi="Arial" w:cs="Arial"/>
          <w:i/>
          <w:iCs/>
          <w:sz w:val="20"/>
          <w:szCs w:val="20"/>
        </w:rPr>
        <w:t>i malého atleti</w:t>
      </w:r>
      <w:r w:rsidR="007E06B2" w:rsidRPr="000F6782">
        <w:rPr>
          <w:rFonts w:ascii="Arial" w:hAnsi="Arial" w:cs="Arial"/>
          <w:i/>
          <w:iCs/>
          <w:sz w:val="20"/>
          <w:szCs w:val="20"/>
        </w:rPr>
        <w:t>ckého stadionu v jeho blízkosti. V průběhu tohoto roku chceme také začít se stavbou rezidenčního projektu a multifunkčního objektu u parku Brumlovka</w:t>
      </w:r>
      <w:r w:rsidRPr="000F6782">
        <w:rPr>
          <w:rFonts w:ascii="Arial" w:hAnsi="Arial" w:cs="Arial"/>
          <w:i/>
          <w:iCs/>
          <w:sz w:val="20"/>
          <w:szCs w:val="20"/>
        </w:rPr>
        <w:t>,</w:t>
      </w:r>
      <w:r w:rsidRPr="000F6782">
        <w:rPr>
          <w:rFonts w:ascii="Arial" w:hAnsi="Arial" w:cs="Arial"/>
          <w:sz w:val="20"/>
          <w:szCs w:val="20"/>
        </w:rPr>
        <w:t xml:space="preserve">“ upřesňuje Radim Passer, zakladatel a generální ředitel PASSERINVEST GROUP, a.s.    </w:t>
      </w:r>
    </w:p>
    <w:p w14:paraId="0D0B940D" w14:textId="77777777" w:rsidR="006C0AB6" w:rsidRPr="000F6782" w:rsidRDefault="006C0AB6" w:rsidP="003521A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E27B00A" w14:textId="77777777" w:rsidR="003C7E02" w:rsidRPr="000F6782" w:rsidRDefault="003C7E02" w:rsidP="003521A0">
      <w:pPr>
        <w:spacing w:line="360" w:lineRule="auto"/>
        <w:jc w:val="both"/>
        <w:rPr>
          <w:rFonts w:ascii="Arial" w:hAnsi="Arial" w:cs="Arial"/>
          <w:noProof/>
          <w:color w:val="404040"/>
          <w:sz w:val="20"/>
          <w:szCs w:val="20"/>
        </w:rPr>
      </w:pPr>
    </w:p>
    <w:p w14:paraId="173798FB" w14:textId="77777777" w:rsidR="003C7E02" w:rsidRPr="000F6782" w:rsidRDefault="003C7E02" w:rsidP="003521A0">
      <w:pPr>
        <w:spacing w:line="360" w:lineRule="auto"/>
        <w:jc w:val="both"/>
        <w:rPr>
          <w:rFonts w:ascii="Arial" w:hAnsi="Arial" w:cs="Arial"/>
          <w:noProof/>
          <w:color w:val="404040"/>
          <w:sz w:val="20"/>
          <w:szCs w:val="20"/>
        </w:rPr>
      </w:pPr>
      <w:r w:rsidRPr="000F6782">
        <w:rPr>
          <w:rFonts w:ascii="Arial" w:hAnsi="Arial" w:cs="Arial"/>
          <w:color w:val="404040"/>
          <w:sz w:val="20"/>
          <w:szCs w:val="20"/>
          <w:u w:val="single"/>
        </w:rPr>
        <w:t>Více informací a fotografie v tiskové kvalitě Vám poskytne:</w:t>
      </w:r>
    </w:p>
    <w:p w14:paraId="55819ACE" w14:textId="77777777" w:rsidR="003C7E02" w:rsidRPr="000F6782" w:rsidRDefault="00FD6643" w:rsidP="003521A0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0F6782">
        <w:rPr>
          <w:rFonts w:ascii="Arial" w:hAnsi="Arial" w:cs="Arial"/>
          <w:color w:val="404040"/>
          <w:sz w:val="20"/>
          <w:szCs w:val="20"/>
        </w:rPr>
        <w:t>Kristýna Samková</w:t>
      </w:r>
      <w:r w:rsidR="003C7E02" w:rsidRPr="000F6782">
        <w:rPr>
          <w:rFonts w:ascii="Arial" w:hAnsi="Arial" w:cs="Arial"/>
          <w:b/>
          <w:color w:val="404040"/>
          <w:sz w:val="20"/>
          <w:szCs w:val="20"/>
        </w:rPr>
        <w:t xml:space="preserve">, </w:t>
      </w:r>
      <w:proofErr w:type="spellStart"/>
      <w:r w:rsidR="00D569F5" w:rsidRPr="000F6782">
        <w:rPr>
          <w:rFonts w:ascii="Arial" w:hAnsi="Arial" w:cs="Arial"/>
          <w:color w:val="404040"/>
          <w:sz w:val="20"/>
          <w:szCs w:val="20"/>
        </w:rPr>
        <w:t>Head</w:t>
      </w:r>
      <w:proofErr w:type="spellEnd"/>
      <w:r w:rsidR="00D569F5" w:rsidRPr="000F6782">
        <w:rPr>
          <w:rFonts w:ascii="Arial" w:hAnsi="Arial" w:cs="Arial"/>
          <w:color w:val="404040"/>
          <w:sz w:val="20"/>
          <w:szCs w:val="20"/>
        </w:rPr>
        <w:t xml:space="preserve"> </w:t>
      </w:r>
      <w:proofErr w:type="spellStart"/>
      <w:r w:rsidR="00D569F5" w:rsidRPr="000F6782">
        <w:rPr>
          <w:rFonts w:ascii="Arial" w:hAnsi="Arial" w:cs="Arial"/>
          <w:color w:val="404040"/>
          <w:sz w:val="20"/>
          <w:szCs w:val="20"/>
        </w:rPr>
        <w:t>of</w:t>
      </w:r>
      <w:proofErr w:type="spellEnd"/>
      <w:r w:rsidR="00D569F5" w:rsidRPr="000F6782">
        <w:rPr>
          <w:rFonts w:ascii="Arial" w:hAnsi="Arial" w:cs="Arial"/>
          <w:color w:val="404040"/>
          <w:sz w:val="20"/>
          <w:szCs w:val="20"/>
        </w:rPr>
        <w:t xml:space="preserve"> PR and Marketing </w:t>
      </w:r>
      <w:proofErr w:type="spellStart"/>
      <w:r w:rsidR="00D569F5" w:rsidRPr="000F6782">
        <w:rPr>
          <w:rFonts w:ascii="Arial" w:hAnsi="Arial" w:cs="Arial"/>
          <w:color w:val="404040"/>
          <w:sz w:val="20"/>
          <w:szCs w:val="20"/>
        </w:rPr>
        <w:t>dept</w:t>
      </w:r>
      <w:proofErr w:type="spellEnd"/>
      <w:r w:rsidR="00D569F5" w:rsidRPr="000F6782">
        <w:rPr>
          <w:rFonts w:ascii="Arial" w:hAnsi="Arial" w:cs="Arial"/>
          <w:color w:val="404040"/>
          <w:sz w:val="20"/>
          <w:szCs w:val="20"/>
        </w:rPr>
        <w:t>.</w:t>
      </w:r>
    </w:p>
    <w:p w14:paraId="30C356BE" w14:textId="77777777" w:rsidR="003C7E02" w:rsidRPr="000F6782" w:rsidRDefault="003C7E02" w:rsidP="003521A0">
      <w:pPr>
        <w:pStyle w:val="Prosttext"/>
        <w:spacing w:line="360" w:lineRule="auto"/>
        <w:jc w:val="both"/>
        <w:rPr>
          <w:rFonts w:ascii="Arial" w:hAnsi="Arial" w:cs="Arial"/>
          <w:b/>
          <w:color w:val="404040"/>
          <w:sz w:val="20"/>
          <w:szCs w:val="20"/>
        </w:rPr>
      </w:pPr>
      <w:r w:rsidRPr="000F6782">
        <w:rPr>
          <w:rFonts w:ascii="Arial" w:hAnsi="Arial" w:cs="Arial"/>
          <w:b/>
          <w:color w:val="404040"/>
          <w:sz w:val="20"/>
          <w:szCs w:val="20"/>
        </w:rPr>
        <w:t>PASSERINVEST GROUP, a.s.</w:t>
      </w:r>
    </w:p>
    <w:p w14:paraId="28ED1882" w14:textId="77777777" w:rsidR="003C7E02" w:rsidRPr="000F6782" w:rsidRDefault="003C7E02" w:rsidP="003521A0">
      <w:pPr>
        <w:pStyle w:val="Prosttext"/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0F6782">
        <w:rPr>
          <w:rFonts w:ascii="Arial" w:hAnsi="Arial" w:cs="Arial"/>
          <w:color w:val="404040"/>
          <w:sz w:val="20"/>
          <w:szCs w:val="20"/>
        </w:rPr>
        <w:t>Tel.: (+420) 221 582 111</w:t>
      </w:r>
    </w:p>
    <w:p w14:paraId="21210A45" w14:textId="77777777" w:rsidR="00FD6643" w:rsidRPr="000F6782" w:rsidRDefault="003C7E02" w:rsidP="00FD6643">
      <w:pPr>
        <w:pStyle w:val="Prosttext"/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0F6782">
        <w:rPr>
          <w:rFonts w:ascii="Arial" w:hAnsi="Arial" w:cs="Arial"/>
          <w:color w:val="404040"/>
          <w:sz w:val="20"/>
          <w:szCs w:val="20"/>
        </w:rPr>
        <w:t xml:space="preserve">Mobil: (+420) </w:t>
      </w:r>
      <w:r w:rsidR="00FD6643" w:rsidRPr="000F6782">
        <w:rPr>
          <w:rFonts w:ascii="Arial" w:hAnsi="Arial" w:cs="Arial"/>
          <w:color w:val="404040"/>
          <w:sz w:val="20"/>
          <w:szCs w:val="20"/>
        </w:rPr>
        <w:t>602 186 708</w:t>
      </w:r>
    </w:p>
    <w:p w14:paraId="386E20B4" w14:textId="77777777" w:rsidR="003C7E02" w:rsidRPr="000F6782" w:rsidRDefault="003C7E02" w:rsidP="00FD6643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0F6782">
        <w:rPr>
          <w:rFonts w:ascii="Arial" w:hAnsi="Arial" w:cs="Arial"/>
          <w:color w:val="404040"/>
          <w:sz w:val="20"/>
          <w:szCs w:val="20"/>
        </w:rPr>
        <w:t xml:space="preserve">E-mail: </w:t>
      </w:r>
      <w:hyperlink r:id="rId7" w:history="1">
        <w:r w:rsidR="00FD6643" w:rsidRPr="000F6782">
          <w:rPr>
            <w:rFonts w:ascii="Arial" w:hAnsi="Arial" w:cs="Arial"/>
            <w:color w:val="404040"/>
            <w:sz w:val="20"/>
            <w:szCs w:val="20"/>
          </w:rPr>
          <w:t>Kristyna.Samkova@Passerinvest.cz</w:t>
        </w:r>
      </w:hyperlink>
    </w:p>
    <w:p w14:paraId="7F42B7B5" w14:textId="77777777" w:rsidR="003C7E02" w:rsidRPr="000F6782" w:rsidRDefault="003C7E02" w:rsidP="00FD6643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0F6782">
        <w:rPr>
          <w:rFonts w:ascii="Arial" w:hAnsi="Arial" w:cs="Arial"/>
          <w:color w:val="404040"/>
          <w:sz w:val="20"/>
          <w:szCs w:val="20"/>
        </w:rPr>
        <w:t xml:space="preserve">www.passerinvest.cz, </w:t>
      </w:r>
      <w:hyperlink r:id="rId8" w:history="1">
        <w:r w:rsidRPr="000F6782">
          <w:rPr>
            <w:color w:val="404040"/>
          </w:rPr>
          <w:t>www.bbcentrum.cz</w:t>
        </w:r>
      </w:hyperlink>
    </w:p>
    <w:p w14:paraId="60061E4C" w14:textId="77777777" w:rsidR="003C7E02" w:rsidRPr="000F6782" w:rsidRDefault="003C7E02" w:rsidP="003521A0">
      <w:pPr>
        <w:pStyle w:val="Prosttext"/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</w:p>
    <w:p w14:paraId="7AEDE952" w14:textId="77777777" w:rsidR="003C7E02" w:rsidRPr="000F6782" w:rsidRDefault="003C7E02" w:rsidP="003521A0">
      <w:pPr>
        <w:pStyle w:val="Prosttext"/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0F6782">
        <w:rPr>
          <w:rFonts w:ascii="Arial" w:hAnsi="Arial" w:cs="Arial"/>
          <w:color w:val="404040"/>
          <w:sz w:val="20"/>
          <w:szCs w:val="20"/>
        </w:rPr>
        <w:t>Marcela Štefcová</w:t>
      </w:r>
    </w:p>
    <w:p w14:paraId="18FE00A2" w14:textId="77777777" w:rsidR="003C7E02" w:rsidRPr="000F6782" w:rsidRDefault="003C7E02" w:rsidP="003521A0">
      <w:pPr>
        <w:pStyle w:val="Prosttext"/>
        <w:spacing w:line="360" w:lineRule="auto"/>
        <w:jc w:val="both"/>
        <w:rPr>
          <w:rFonts w:ascii="Arial" w:hAnsi="Arial" w:cs="Arial"/>
          <w:b/>
          <w:color w:val="404040"/>
          <w:sz w:val="20"/>
          <w:szCs w:val="20"/>
        </w:rPr>
      </w:pPr>
      <w:r w:rsidRPr="000F6782">
        <w:rPr>
          <w:rFonts w:ascii="Arial" w:hAnsi="Arial" w:cs="Arial"/>
          <w:b/>
          <w:color w:val="404040"/>
          <w:sz w:val="20"/>
          <w:szCs w:val="20"/>
        </w:rPr>
        <w:t>Crest Communications a.s.</w:t>
      </w:r>
    </w:p>
    <w:p w14:paraId="4CDAE98E" w14:textId="77777777" w:rsidR="003C7E02" w:rsidRPr="000F6782" w:rsidRDefault="003C7E02" w:rsidP="00616A0D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0F6782">
        <w:rPr>
          <w:rFonts w:ascii="Arial" w:hAnsi="Arial" w:cs="Arial"/>
          <w:color w:val="404040"/>
          <w:sz w:val="20"/>
          <w:szCs w:val="20"/>
        </w:rPr>
        <w:t>Mobil: (+420) 731 613 669</w:t>
      </w:r>
    </w:p>
    <w:p w14:paraId="5AFC37CC" w14:textId="77777777" w:rsidR="003C7E02" w:rsidRPr="000F6782" w:rsidRDefault="003C7E02" w:rsidP="00616A0D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0F6782">
        <w:rPr>
          <w:rFonts w:ascii="Arial" w:hAnsi="Arial" w:cs="Arial"/>
          <w:color w:val="404040"/>
          <w:sz w:val="20"/>
          <w:szCs w:val="20"/>
        </w:rPr>
        <w:t>E-mail: marcela.stefcova@crestcom.cz</w:t>
      </w:r>
    </w:p>
    <w:p w14:paraId="44EAFD9C" w14:textId="77777777" w:rsidR="003C7E02" w:rsidRPr="000F6782" w:rsidRDefault="003C7E02" w:rsidP="003521A0">
      <w:pPr>
        <w:spacing w:line="360" w:lineRule="auto"/>
        <w:jc w:val="both"/>
        <w:rPr>
          <w:rFonts w:ascii="Arial" w:hAnsi="Arial" w:cs="Arial"/>
          <w:b/>
          <w:color w:val="404040"/>
          <w:sz w:val="20"/>
          <w:szCs w:val="20"/>
        </w:rPr>
      </w:pPr>
    </w:p>
    <w:p w14:paraId="46F0A466" w14:textId="77777777" w:rsidR="003C7E02" w:rsidRPr="000F6782" w:rsidRDefault="003C7E02" w:rsidP="003521A0">
      <w:pPr>
        <w:spacing w:line="360" w:lineRule="auto"/>
        <w:jc w:val="both"/>
        <w:rPr>
          <w:rFonts w:ascii="Arial" w:hAnsi="Arial" w:cs="Arial"/>
          <w:b/>
          <w:color w:val="404040"/>
          <w:sz w:val="20"/>
          <w:szCs w:val="20"/>
        </w:rPr>
      </w:pPr>
      <w:r w:rsidRPr="000F6782">
        <w:rPr>
          <w:rFonts w:ascii="Arial" w:hAnsi="Arial" w:cs="Arial"/>
          <w:b/>
          <w:color w:val="404040"/>
          <w:sz w:val="20"/>
          <w:szCs w:val="20"/>
        </w:rPr>
        <w:t>O developerovi</w:t>
      </w:r>
    </w:p>
    <w:p w14:paraId="4B94D5A5" w14:textId="77777777" w:rsidR="00934420" w:rsidRPr="000F6782" w:rsidRDefault="00934420" w:rsidP="003521A0">
      <w:pPr>
        <w:spacing w:line="360" w:lineRule="auto"/>
        <w:jc w:val="both"/>
        <w:rPr>
          <w:rFonts w:ascii="Arial" w:hAnsi="Arial" w:cs="Arial"/>
          <w:b/>
          <w:color w:val="404040"/>
          <w:sz w:val="20"/>
          <w:szCs w:val="20"/>
        </w:rPr>
      </w:pPr>
    </w:p>
    <w:p w14:paraId="754ABFE7" w14:textId="77777777" w:rsidR="003C7E02" w:rsidRPr="00934420" w:rsidRDefault="00934420" w:rsidP="003521A0">
      <w:pPr>
        <w:spacing w:line="360" w:lineRule="auto"/>
        <w:jc w:val="both"/>
        <w:rPr>
          <w:rFonts w:ascii="Arial" w:hAnsi="Arial" w:cs="Arial"/>
          <w:i/>
          <w:color w:val="404040"/>
          <w:sz w:val="20"/>
          <w:szCs w:val="20"/>
        </w:rPr>
      </w:pPr>
      <w:r w:rsidRPr="000F6782">
        <w:rPr>
          <w:rFonts w:ascii="Arial" w:hAnsi="Arial" w:cs="Arial"/>
          <w:b/>
          <w:color w:val="404040"/>
          <w:sz w:val="20"/>
        </w:rPr>
        <w:t>PASSERINVEST GROUP</w:t>
      </w:r>
      <w:r w:rsidRPr="000F6782">
        <w:rPr>
          <w:rFonts w:ascii="Arial" w:hAnsi="Arial" w:cs="Arial"/>
          <w:color w:val="404040"/>
          <w:sz w:val="20"/>
        </w:rPr>
        <w:t xml:space="preserve">, a. s., je ryze česká developerská a investiční společnost, jejíž jméno je spojováno zejména s realizací multifunkčního areálu </w:t>
      </w:r>
      <w:r w:rsidRPr="000F6782">
        <w:rPr>
          <w:rFonts w:ascii="Arial" w:hAnsi="Arial" w:cs="Arial"/>
          <w:b/>
          <w:color w:val="404040"/>
          <w:sz w:val="20"/>
        </w:rPr>
        <w:t>BB Centrum</w:t>
      </w:r>
      <w:r w:rsidRPr="000F6782">
        <w:rPr>
          <w:rFonts w:ascii="Arial" w:hAnsi="Arial" w:cs="Arial"/>
          <w:color w:val="404040"/>
          <w:sz w:val="20"/>
        </w:rPr>
        <w:t xml:space="preserve"> v Praze 4 – Michli. Tímto, svého druhu nejúspěšnějším a nejrozsáhlejším projektem ve střední Evropě, si společnost založená roku 1991 Radimem Passerem vybudovala velmi dobré jméno jak na domácí, tak mezinárodní úrovni. Zásluhu na tom má nejenom kvalita realizovaných projektů a vysoká úroveň poskytovaných služeb, ale i smysl pro fair-play, vstřícný vztah k nájemcům-uživatelům budov a zodpovědnost vůči společnosti i životnímu prostředí. </w:t>
      </w:r>
      <w:r w:rsidRPr="000F6782">
        <w:rPr>
          <w:rFonts w:ascii="Arial" w:hAnsi="Arial" w:cs="Arial"/>
          <w:iCs/>
          <w:color w:val="404040"/>
          <w:sz w:val="20"/>
          <w:szCs w:val="20"/>
        </w:rPr>
        <w:t xml:space="preserve">Ve svém portfoliu má </w:t>
      </w:r>
      <w:r w:rsidRPr="000F6782">
        <w:rPr>
          <w:rFonts w:ascii="Arial" w:hAnsi="Arial" w:cs="Arial"/>
          <w:b/>
          <w:color w:val="404040"/>
          <w:sz w:val="20"/>
          <w:szCs w:val="20"/>
        </w:rPr>
        <w:t>PASSERINVEST GROUP</w:t>
      </w:r>
      <w:r w:rsidRPr="000F6782">
        <w:rPr>
          <w:rFonts w:ascii="Arial" w:hAnsi="Arial" w:cs="Arial"/>
          <w:iCs/>
          <w:color w:val="404040"/>
          <w:sz w:val="20"/>
          <w:szCs w:val="20"/>
        </w:rPr>
        <w:t xml:space="preserve"> další zajímavé developerské projekty.</w:t>
      </w:r>
    </w:p>
    <w:sectPr w:rsidR="003C7E02" w:rsidRPr="00934420" w:rsidSect="00BD052C">
      <w:pgSz w:w="11906" w:h="16838"/>
      <w:pgMar w:top="56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01DBD"/>
    <w:multiLevelType w:val="multilevel"/>
    <w:tmpl w:val="2AA0A7B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52F70FAA"/>
    <w:multiLevelType w:val="hybridMultilevel"/>
    <w:tmpl w:val="9416B0D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3A36DE"/>
    <w:multiLevelType w:val="hybridMultilevel"/>
    <w:tmpl w:val="3C42404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222E2"/>
    <w:multiLevelType w:val="hybridMultilevel"/>
    <w:tmpl w:val="FA845F8A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0ED"/>
    <w:rsid w:val="00003E53"/>
    <w:rsid w:val="00011D0F"/>
    <w:rsid w:val="00044E2F"/>
    <w:rsid w:val="0005740D"/>
    <w:rsid w:val="000A0DD7"/>
    <w:rsid w:val="000A27CA"/>
    <w:rsid w:val="000A502D"/>
    <w:rsid w:val="000B0372"/>
    <w:rsid w:val="000C21B5"/>
    <w:rsid w:val="000E3F77"/>
    <w:rsid w:val="000F6782"/>
    <w:rsid w:val="00103182"/>
    <w:rsid w:val="00106E8C"/>
    <w:rsid w:val="001110D2"/>
    <w:rsid w:val="00115124"/>
    <w:rsid w:val="001166C3"/>
    <w:rsid w:val="001261FC"/>
    <w:rsid w:val="001309D5"/>
    <w:rsid w:val="001309FF"/>
    <w:rsid w:val="00141102"/>
    <w:rsid w:val="00153DB9"/>
    <w:rsid w:val="00166412"/>
    <w:rsid w:val="001924A9"/>
    <w:rsid w:val="00195C00"/>
    <w:rsid w:val="001B07D4"/>
    <w:rsid w:val="001B5E1D"/>
    <w:rsid w:val="001B6C08"/>
    <w:rsid w:val="001C11C9"/>
    <w:rsid w:val="001F359E"/>
    <w:rsid w:val="00231A26"/>
    <w:rsid w:val="0023303E"/>
    <w:rsid w:val="00247892"/>
    <w:rsid w:val="00266191"/>
    <w:rsid w:val="002B0065"/>
    <w:rsid w:val="002B0E0B"/>
    <w:rsid w:val="002D6632"/>
    <w:rsid w:val="002F14C0"/>
    <w:rsid w:val="00313103"/>
    <w:rsid w:val="00325AE7"/>
    <w:rsid w:val="00325C6A"/>
    <w:rsid w:val="003327F5"/>
    <w:rsid w:val="00343EBB"/>
    <w:rsid w:val="00344584"/>
    <w:rsid w:val="00347BF5"/>
    <w:rsid w:val="003521A0"/>
    <w:rsid w:val="003C0703"/>
    <w:rsid w:val="003C5A33"/>
    <w:rsid w:val="003C7E02"/>
    <w:rsid w:val="003D57C3"/>
    <w:rsid w:val="003E7D00"/>
    <w:rsid w:val="003E7D03"/>
    <w:rsid w:val="003F1CF2"/>
    <w:rsid w:val="003F5DD7"/>
    <w:rsid w:val="0040721E"/>
    <w:rsid w:val="00417512"/>
    <w:rsid w:val="00441499"/>
    <w:rsid w:val="00443BE7"/>
    <w:rsid w:val="00491682"/>
    <w:rsid w:val="004A0B94"/>
    <w:rsid w:val="004C4C33"/>
    <w:rsid w:val="004D1607"/>
    <w:rsid w:val="004D589A"/>
    <w:rsid w:val="004D6ADE"/>
    <w:rsid w:val="004E76BF"/>
    <w:rsid w:val="004F2899"/>
    <w:rsid w:val="004F442B"/>
    <w:rsid w:val="004F6808"/>
    <w:rsid w:val="00517393"/>
    <w:rsid w:val="00531080"/>
    <w:rsid w:val="00540C90"/>
    <w:rsid w:val="005629F6"/>
    <w:rsid w:val="00583DAD"/>
    <w:rsid w:val="00587A47"/>
    <w:rsid w:val="005A501E"/>
    <w:rsid w:val="005D3197"/>
    <w:rsid w:val="00614A5E"/>
    <w:rsid w:val="00616A0D"/>
    <w:rsid w:val="006370BB"/>
    <w:rsid w:val="0063725B"/>
    <w:rsid w:val="006403CB"/>
    <w:rsid w:val="006439D4"/>
    <w:rsid w:val="0065062F"/>
    <w:rsid w:val="00692454"/>
    <w:rsid w:val="00697D49"/>
    <w:rsid w:val="006A5F12"/>
    <w:rsid w:val="006B4546"/>
    <w:rsid w:val="006C0709"/>
    <w:rsid w:val="006C0AB6"/>
    <w:rsid w:val="006C0D28"/>
    <w:rsid w:val="006E7C3F"/>
    <w:rsid w:val="006F7FDE"/>
    <w:rsid w:val="0074044A"/>
    <w:rsid w:val="00752AE1"/>
    <w:rsid w:val="00773ECD"/>
    <w:rsid w:val="007A13DB"/>
    <w:rsid w:val="007B786B"/>
    <w:rsid w:val="007E06B2"/>
    <w:rsid w:val="007E108D"/>
    <w:rsid w:val="00817439"/>
    <w:rsid w:val="00835F73"/>
    <w:rsid w:val="00850FFD"/>
    <w:rsid w:val="00867E14"/>
    <w:rsid w:val="00880578"/>
    <w:rsid w:val="0088359C"/>
    <w:rsid w:val="00896AEC"/>
    <w:rsid w:val="008A6260"/>
    <w:rsid w:val="008A630A"/>
    <w:rsid w:val="008E4FC4"/>
    <w:rsid w:val="008F01BA"/>
    <w:rsid w:val="008F5CE6"/>
    <w:rsid w:val="0090645F"/>
    <w:rsid w:val="00914663"/>
    <w:rsid w:val="009222BB"/>
    <w:rsid w:val="00931E52"/>
    <w:rsid w:val="009337EC"/>
    <w:rsid w:val="00934420"/>
    <w:rsid w:val="009434BF"/>
    <w:rsid w:val="0095558E"/>
    <w:rsid w:val="009815DF"/>
    <w:rsid w:val="00984AA7"/>
    <w:rsid w:val="009A6A02"/>
    <w:rsid w:val="009D3A4B"/>
    <w:rsid w:val="009E124B"/>
    <w:rsid w:val="009E1A9F"/>
    <w:rsid w:val="009F1671"/>
    <w:rsid w:val="009F78A4"/>
    <w:rsid w:val="00A027F0"/>
    <w:rsid w:val="00A1076D"/>
    <w:rsid w:val="00A24334"/>
    <w:rsid w:val="00A277DB"/>
    <w:rsid w:val="00A424FA"/>
    <w:rsid w:val="00AA4798"/>
    <w:rsid w:val="00AB1078"/>
    <w:rsid w:val="00AC2449"/>
    <w:rsid w:val="00AE4882"/>
    <w:rsid w:val="00AE48F1"/>
    <w:rsid w:val="00B04BEB"/>
    <w:rsid w:val="00B10F1C"/>
    <w:rsid w:val="00B362EF"/>
    <w:rsid w:val="00B41E39"/>
    <w:rsid w:val="00B65E57"/>
    <w:rsid w:val="00B7621C"/>
    <w:rsid w:val="00B939CB"/>
    <w:rsid w:val="00BA1971"/>
    <w:rsid w:val="00BA5B66"/>
    <w:rsid w:val="00BD052C"/>
    <w:rsid w:val="00BF0D69"/>
    <w:rsid w:val="00BF49A5"/>
    <w:rsid w:val="00BF548D"/>
    <w:rsid w:val="00C12C64"/>
    <w:rsid w:val="00C1521E"/>
    <w:rsid w:val="00C2586A"/>
    <w:rsid w:val="00C44683"/>
    <w:rsid w:val="00C536A2"/>
    <w:rsid w:val="00C56B68"/>
    <w:rsid w:val="00C7279B"/>
    <w:rsid w:val="00C72E25"/>
    <w:rsid w:val="00C74A81"/>
    <w:rsid w:val="00C9466E"/>
    <w:rsid w:val="00CA71E9"/>
    <w:rsid w:val="00CE4A88"/>
    <w:rsid w:val="00CE5436"/>
    <w:rsid w:val="00CE63E0"/>
    <w:rsid w:val="00CF7528"/>
    <w:rsid w:val="00D07643"/>
    <w:rsid w:val="00D23307"/>
    <w:rsid w:val="00D34653"/>
    <w:rsid w:val="00D36FE8"/>
    <w:rsid w:val="00D447FC"/>
    <w:rsid w:val="00D52A9C"/>
    <w:rsid w:val="00D5456E"/>
    <w:rsid w:val="00D569F5"/>
    <w:rsid w:val="00D600ED"/>
    <w:rsid w:val="00D72DB2"/>
    <w:rsid w:val="00DA6829"/>
    <w:rsid w:val="00DC3C80"/>
    <w:rsid w:val="00DC524A"/>
    <w:rsid w:val="00DD1097"/>
    <w:rsid w:val="00DD3CE4"/>
    <w:rsid w:val="00DF7415"/>
    <w:rsid w:val="00E01E61"/>
    <w:rsid w:val="00E163E4"/>
    <w:rsid w:val="00E2147C"/>
    <w:rsid w:val="00E316E3"/>
    <w:rsid w:val="00E43F59"/>
    <w:rsid w:val="00E62DA8"/>
    <w:rsid w:val="00E8381B"/>
    <w:rsid w:val="00E933F1"/>
    <w:rsid w:val="00EB1CEF"/>
    <w:rsid w:val="00EE7172"/>
    <w:rsid w:val="00F05517"/>
    <w:rsid w:val="00F30A0C"/>
    <w:rsid w:val="00F70401"/>
    <w:rsid w:val="00F94778"/>
    <w:rsid w:val="00FB08E6"/>
    <w:rsid w:val="00FB6E5D"/>
    <w:rsid w:val="00FC0D10"/>
    <w:rsid w:val="00FC4B75"/>
    <w:rsid w:val="00FD6354"/>
    <w:rsid w:val="00FD6643"/>
    <w:rsid w:val="00FE4CA6"/>
    <w:rsid w:val="2336969F"/>
    <w:rsid w:val="42A38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DB4C5D"/>
  <w15:docId w15:val="{53D9081C-1CFE-445B-B30C-6BC6E493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600ED"/>
    <w:rPr>
      <w:sz w:val="22"/>
      <w:szCs w:val="22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B04BEB"/>
    <w:pPr>
      <w:keepNext/>
      <w:keepLines/>
      <w:spacing w:before="480" w:line="360" w:lineRule="auto"/>
      <w:outlineLvl w:val="0"/>
    </w:pPr>
    <w:rPr>
      <w:rFonts w:ascii="Cambria" w:eastAsia="Times New Roman" w:hAnsi="Cambria"/>
      <w:b/>
      <w:bCs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B04BEB"/>
    <w:rPr>
      <w:rFonts w:ascii="Cambria" w:hAnsi="Cambria" w:cs="Times New Roman"/>
      <w:b/>
      <w:bCs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rsid w:val="00D600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D600ED"/>
    <w:rPr>
      <w:rFonts w:ascii="Tahoma" w:hAnsi="Tahoma" w:cs="Tahoma"/>
      <w:sz w:val="16"/>
      <w:szCs w:val="16"/>
      <w:lang w:eastAsia="cs-CZ"/>
    </w:rPr>
  </w:style>
  <w:style w:type="paragraph" w:styleId="Zkladntext2">
    <w:name w:val="Body Text 2"/>
    <w:basedOn w:val="Normln"/>
    <w:link w:val="Zkladntext2Char"/>
    <w:uiPriority w:val="99"/>
    <w:rsid w:val="00D600ED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Zkladntext2Char">
    <w:name w:val="Základní text 2 Char"/>
    <w:link w:val="Zkladntext2"/>
    <w:uiPriority w:val="99"/>
    <w:locked/>
    <w:rsid w:val="00D600ED"/>
    <w:rPr>
      <w:rFonts w:ascii="Times New Roman" w:hAnsi="Times New Roman" w:cs="Times New Roman"/>
      <w:sz w:val="24"/>
      <w:szCs w:val="24"/>
    </w:rPr>
  </w:style>
  <w:style w:type="character" w:styleId="Hypertextovodkaz">
    <w:name w:val="Hyperlink"/>
    <w:uiPriority w:val="99"/>
    <w:rsid w:val="00D600ED"/>
    <w:rPr>
      <w:rFonts w:cs="Times New Roman"/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rsid w:val="00D600ED"/>
    <w:rPr>
      <w:rFonts w:ascii="Consolas" w:eastAsia="Times New Roman" w:hAnsi="Consolas"/>
      <w:sz w:val="21"/>
      <w:szCs w:val="21"/>
    </w:rPr>
  </w:style>
  <w:style w:type="character" w:customStyle="1" w:styleId="ProsttextChar">
    <w:name w:val="Prostý text Char"/>
    <w:link w:val="Prosttext"/>
    <w:uiPriority w:val="99"/>
    <w:locked/>
    <w:rsid w:val="00D600ED"/>
    <w:rPr>
      <w:rFonts w:ascii="Consolas" w:hAnsi="Consolas" w:cs="Times New Roman"/>
      <w:sz w:val="21"/>
      <w:szCs w:val="21"/>
      <w:lang w:eastAsia="cs-CZ"/>
    </w:rPr>
  </w:style>
  <w:style w:type="character" w:styleId="Odkaznakoment">
    <w:name w:val="annotation reference"/>
    <w:uiPriority w:val="99"/>
    <w:semiHidden/>
    <w:rsid w:val="00B04BEB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B04BEB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locked/>
    <w:rsid w:val="00B04BEB"/>
    <w:rPr>
      <w:rFonts w:ascii="Calibri" w:hAnsi="Calibri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B04BEB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B04BEB"/>
    <w:rPr>
      <w:rFonts w:ascii="Calibri" w:hAnsi="Calibri" w:cs="Times New Roman"/>
      <w:b/>
      <w:bCs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9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bcentrum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ristyna.Samkova@Passerinvest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911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Sarka Vondrackova</dc:creator>
  <cp:keywords/>
  <dc:description/>
  <cp:lastModifiedBy>Pavla Linhartová</cp:lastModifiedBy>
  <cp:revision>4</cp:revision>
  <cp:lastPrinted>2018-04-24T14:39:00Z</cp:lastPrinted>
  <dcterms:created xsi:type="dcterms:W3CDTF">2018-04-24T14:46:00Z</dcterms:created>
  <dcterms:modified xsi:type="dcterms:W3CDTF">2018-04-25T12:37:00Z</dcterms:modified>
</cp:coreProperties>
</file>